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929F0" w14:textId="77777777" w:rsidR="008F4968" w:rsidRPr="008F4968" w:rsidRDefault="008F4968" w:rsidP="008F4968">
      <w:pPr>
        <w:rPr>
          <w:lang w:val="es-ES_tradnl"/>
        </w:rPr>
      </w:pPr>
    </w:p>
    <w:p w14:paraId="010AD460" w14:textId="77777777" w:rsidR="008F4968" w:rsidRPr="008F4968" w:rsidRDefault="008F4968" w:rsidP="008F4968">
      <w:pPr>
        <w:rPr>
          <w:lang w:val="es-ES_tradnl"/>
        </w:rPr>
      </w:pPr>
    </w:p>
    <w:p w14:paraId="178227D7" w14:textId="77777777" w:rsidR="008F4968" w:rsidRPr="008F4968" w:rsidRDefault="008F4968" w:rsidP="008F4968">
      <w:pPr>
        <w:jc w:val="center"/>
        <w:rPr>
          <w:b/>
          <w:sz w:val="32"/>
          <w:szCs w:val="32"/>
          <w:lang w:val="es-ES_tradnl"/>
        </w:rPr>
      </w:pPr>
      <w:r w:rsidRPr="008F4968">
        <w:rPr>
          <w:b/>
          <w:sz w:val="32"/>
          <w:szCs w:val="32"/>
          <w:lang w:val="es-ES_tradnl"/>
        </w:rPr>
        <w:t>UNIVERSIDAD NACIONAL DE GENERAL SARMIENTO</w:t>
      </w:r>
    </w:p>
    <w:p w14:paraId="773F2916" w14:textId="77777777" w:rsidR="008F4968" w:rsidRPr="008F4968" w:rsidRDefault="008F4968" w:rsidP="008F4968">
      <w:pPr>
        <w:jc w:val="center"/>
        <w:rPr>
          <w:b/>
          <w:sz w:val="32"/>
          <w:szCs w:val="32"/>
          <w:lang w:val="es-ES_tradnl"/>
        </w:rPr>
      </w:pPr>
    </w:p>
    <w:p w14:paraId="4D182F5C" w14:textId="77777777" w:rsidR="008F4968" w:rsidRPr="008F4968" w:rsidRDefault="008F4968" w:rsidP="008F4968">
      <w:pPr>
        <w:jc w:val="center"/>
        <w:rPr>
          <w:b/>
          <w:sz w:val="32"/>
          <w:szCs w:val="32"/>
          <w:lang w:val="es-ES_tradnl"/>
        </w:rPr>
      </w:pPr>
      <w:r w:rsidRPr="008F4968">
        <w:rPr>
          <w:b/>
          <w:sz w:val="32"/>
          <w:szCs w:val="32"/>
          <w:lang w:val="es-ES_tradnl"/>
        </w:rPr>
        <w:t>LICENCIATURA EN ECONOMÍA POLÍTICA</w:t>
      </w:r>
    </w:p>
    <w:p w14:paraId="33DDB01E" w14:textId="77777777" w:rsidR="008F4968" w:rsidRPr="008F4968" w:rsidRDefault="008F4968" w:rsidP="008F4968">
      <w:pPr>
        <w:jc w:val="center"/>
        <w:rPr>
          <w:b/>
          <w:sz w:val="32"/>
          <w:szCs w:val="32"/>
          <w:lang w:val="es-ES_tradnl"/>
        </w:rPr>
      </w:pPr>
    </w:p>
    <w:p w14:paraId="5ABA449D" w14:textId="77777777" w:rsidR="008F4968" w:rsidRPr="008F4968" w:rsidRDefault="008F4968" w:rsidP="008F4968">
      <w:pPr>
        <w:jc w:val="center"/>
        <w:rPr>
          <w:b/>
          <w:sz w:val="32"/>
          <w:szCs w:val="32"/>
          <w:lang w:val="es-ES_tradnl"/>
        </w:rPr>
      </w:pPr>
      <w:r w:rsidRPr="008F4968">
        <w:rPr>
          <w:b/>
          <w:sz w:val="32"/>
          <w:szCs w:val="32"/>
          <w:lang w:val="es-ES_tradnl"/>
        </w:rPr>
        <w:t>PROGRAMA ANALÍTICO</w:t>
      </w:r>
    </w:p>
    <w:p w14:paraId="36E73372" w14:textId="77777777" w:rsidR="008F4968" w:rsidRPr="008F4968" w:rsidRDefault="008F4968" w:rsidP="008F4968">
      <w:pPr>
        <w:rPr>
          <w:b/>
          <w:lang w:val="es-ES_tradnl"/>
        </w:rPr>
      </w:pPr>
    </w:p>
    <w:p w14:paraId="5EAD7248" w14:textId="77777777" w:rsidR="008F4968" w:rsidRPr="008F4968" w:rsidRDefault="008F4968" w:rsidP="008F4968">
      <w:pPr>
        <w:rPr>
          <w:b/>
          <w:lang w:val="es-ES_tradnl"/>
        </w:rPr>
      </w:pPr>
    </w:p>
    <w:p w14:paraId="3F061424" w14:textId="77777777" w:rsidR="008F4968" w:rsidRPr="008F4968" w:rsidRDefault="008F4968" w:rsidP="008F4968">
      <w:pPr>
        <w:rPr>
          <w:b/>
          <w:lang w:val="es-ES_tradnl"/>
        </w:rPr>
      </w:pPr>
    </w:p>
    <w:p w14:paraId="673F76B4" w14:textId="12EB25FB" w:rsidR="008F4968" w:rsidRPr="008F4968" w:rsidRDefault="008F4968" w:rsidP="008F4968">
      <w:pPr>
        <w:rPr>
          <w:b/>
          <w:lang w:val="es-ES_tradnl"/>
        </w:rPr>
      </w:pPr>
      <w:r w:rsidRPr="008F4968">
        <w:rPr>
          <w:noProof/>
          <w:lang w:val="es-ES"/>
        </w:rPr>
        <mc:AlternateContent>
          <mc:Choice Requires="wps">
            <w:drawing>
              <wp:anchor distT="0" distB="0" distL="114300" distR="114300" simplePos="0" relativeHeight="251659264" behindDoc="0" locked="0" layoutInCell="1" allowOverlap="1" wp14:anchorId="7FD6060A" wp14:editId="3E9FC8E7">
                <wp:simplePos x="0" y="0"/>
                <wp:positionH relativeFrom="column">
                  <wp:posOffset>2286000</wp:posOffset>
                </wp:positionH>
                <wp:positionV relativeFrom="paragraph">
                  <wp:posOffset>3175</wp:posOffset>
                </wp:positionV>
                <wp:extent cx="3549015" cy="360680"/>
                <wp:effectExtent l="635" t="0" r="1905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015" cy="360680"/>
                        </a:xfrm>
                        <a:prstGeom prst="rect">
                          <a:avLst/>
                        </a:prstGeom>
                        <a:solidFill>
                          <a:srgbClr val="FFFFFF"/>
                        </a:solidFill>
                        <a:ln w="12700">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DB85DAE" w14:textId="77777777" w:rsidR="00AA783D" w:rsidRPr="00616708" w:rsidRDefault="00AA783D" w:rsidP="008F4968">
                            <w:pPr>
                              <w:rPr>
                                <w:b/>
                                <w:szCs w:val="32"/>
                                <w:lang w:val="es-AR"/>
                              </w:rPr>
                            </w:pPr>
                            <w:r>
                              <w:rPr>
                                <w:b/>
                                <w:szCs w:val="32"/>
                                <w:lang w:val="es-AR"/>
                              </w:rPr>
                              <w:t>TÓPICOS DE MACROECONOMÍA AVANZADA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0pt;margin-top:.25pt;width:279.45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" strokecolor="red" strokeweight="1pt">
                <v:shadow opacity="49150f"/>
                <v:textbox>
                  <w:txbxContent>
                    <w:p w14:paraId="3DB85DAE" w14:textId="77777777" w:rsidR="007C351F" w:rsidRPr="00616708" w:rsidRDefault="007C351F" w:rsidP="008F4968">
                      <w:pPr>
                        <w:rPr>
                          <w:b/>
                          <w:szCs w:val="32"/>
                          <w:lang w:val="es-AR"/>
                        </w:rPr>
                      </w:pPr>
                      <w:r>
                        <w:rPr>
                          <w:b/>
                          <w:szCs w:val="32"/>
                          <w:lang w:val="es-AR"/>
                        </w:rPr>
                        <w:t>TÓPICOS DE MACROECONOMÍA AVANZADA</w:t>
                      </w:r>
                    </w:p>
                  </w:txbxContent>
                </v:textbox>
              </v:rect>
            </w:pict>
          </mc:Fallback>
        </mc:AlternateContent>
      </w:r>
    </w:p>
    <w:p w14:paraId="08B9B820" w14:textId="77777777" w:rsidR="008F4968" w:rsidRPr="008F4968" w:rsidRDefault="008F4968" w:rsidP="008F4968">
      <w:pPr>
        <w:rPr>
          <w:b/>
          <w:lang w:val="es-ES_tradnl"/>
        </w:rPr>
      </w:pPr>
      <w:r w:rsidRPr="008F4968">
        <w:rPr>
          <w:b/>
          <w:sz w:val="28"/>
          <w:szCs w:val="28"/>
          <w:lang w:val="es-ES_tradnl"/>
        </w:rPr>
        <w:t>1. Nombre de la Asignatura:</w:t>
      </w:r>
      <w:r w:rsidRPr="008F4968">
        <w:rPr>
          <w:b/>
          <w:lang w:val="es-ES_tradnl"/>
        </w:rPr>
        <w:t xml:space="preserve"> </w:t>
      </w:r>
    </w:p>
    <w:p w14:paraId="57D96A35" w14:textId="77777777" w:rsidR="008F4968" w:rsidRPr="008F4968" w:rsidRDefault="008F4968" w:rsidP="008F4968">
      <w:pPr>
        <w:rPr>
          <w:b/>
          <w:lang w:val="es-ES_tradnl"/>
        </w:rPr>
      </w:pPr>
    </w:p>
    <w:p w14:paraId="4ACC5124" w14:textId="67409473" w:rsidR="008F4968" w:rsidRPr="008F4968" w:rsidRDefault="008F4968" w:rsidP="008F4968">
      <w:pPr>
        <w:rPr>
          <w:b/>
          <w:lang w:val="es-ES_tradnl"/>
        </w:rPr>
      </w:pPr>
      <w:r w:rsidRPr="008F4968">
        <w:rPr>
          <w:b/>
          <w:noProof/>
          <w:lang w:val="es-ES"/>
        </w:rPr>
        <mc:AlternateContent>
          <mc:Choice Requires="wps">
            <w:drawing>
              <wp:anchor distT="0" distB="0" distL="114300" distR="114300" simplePos="0" relativeHeight="251662336" behindDoc="1" locked="0" layoutInCell="1" allowOverlap="1" wp14:anchorId="50B2ADAF" wp14:editId="471AB939">
                <wp:simplePos x="0" y="0"/>
                <wp:positionH relativeFrom="column">
                  <wp:posOffset>2400300</wp:posOffset>
                </wp:positionH>
                <wp:positionV relativeFrom="paragraph">
                  <wp:posOffset>19685</wp:posOffset>
                </wp:positionV>
                <wp:extent cx="1080770" cy="360680"/>
                <wp:effectExtent l="635" t="0" r="10795" b="9525"/>
                <wp:wrapThrough wrapText="bothSides">
                  <wp:wrapPolygon edited="0">
                    <wp:start x="-190" y="0"/>
                    <wp:lineTo x="-190" y="21600"/>
                    <wp:lineTo x="21790" y="21600"/>
                    <wp:lineTo x="21790" y="0"/>
                    <wp:lineTo x="-19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60680"/>
                        </a:xfrm>
                        <a:prstGeom prst="rect">
                          <a:avLst/>
                        </a:prstGeom>
                        <a:solidFill>
                          <a:srgbClr val="FFFFFF"/>
                        </a:solidFill>
                        <a:ln w="12700">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232E045" w14:textId="77777777" w:rsidR="00AA783D" w:rsidRPr="00586CD3" w:rsidRDefault="00AA783D" w:rsidP="008F4968">
                            <w:pPr>
                              <w:jc w:val="center"/>
                              <w:rPr>
                                <w:b/>
                                <w:lang w:val="es-AR"/>
                              </w:rPr>
                            </w:pPr>
                            <w:r w:rsidRPr="00586CD3">
                              <w:rPr>
                                <w:b/>
                                <w:lang w:val="es-AR"/>
                              </w:rPr>
                              <w:t>SCU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89pt;margin-top:1.55pt;width:85.1pt;height:2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" strokecolor="red" strokeweight="1pt">
                <v:shadow opacity="49150f"/>
                <v:textbox inset="1pt,1pt,1pt,1pt">
                  <w:txbxContent>
                    <w:p w14:paraId="3232E045" w14:textId="77777777" w:rsidR="007C351F" w:rsidRPr="00586CD3" w:rsidRDefault="007C351F" w:rsidP="008F4968">
                      <w:pPr>
                        <w:jc w:val="center"/>
                        <w:rPr>
                          <w:b/>
                          <w:lang w:val="es-AR"/>
                        </w:rPr>
                      </w:pPr>
                      <w:r w:rsidRPr="00586CD3">
                        <w:rPr>
                          <w:b/>
                          <w:lang w:val="es-AR"/>
                        </w:rPr>
                        <w:t>SCU</w:t>
                      </w:r>
                    </w:p>
                  </w:txbxContent>
                </v:textbox>
                <w10:wrap type="through"/>
              </v:rect>
            </w:pict>
          </mc:Fallback>
        </mc:AlternateContent>
      </w:r>
    </w:p>
    <w:p w14:paraId="1B519C69" w14:textId="77777777" w:rsidR="008F4968" w:rsidRPr="008F4968" w:rsidRDefault="008F4968" w:rsidP="008F4968">
      <w:pPr>
        <w:rPr>
          <w:b/>
          <w:lang w:val="es-ES_tradnl"/>
        </w:rPr>
      </w:pPr>
      <w:r w:rsidRPr="008F4968">
        <w:rPr>
          <w:b/>
          <w:sz w:val="28"/>
          <w:szCs w:val="28"/>
          <w:lang w:val="es-ES_tradnl"/>
        </w:rPr>
        <w:t>2. Ciclo en que se dicta:</w:t>
      </w:r>
    </w:p>
    <w:p w14:paraId="24EA22D1" w14:textId="77777777" w:rsidR="008F4968" w:rsidRPr="008F4968" w:rsidRDefault="008F4968" w:rsidP="008F4968">
      <w:pPr>
        <w:rPr>
          <w:b/>
          <w:lang w:val="es-ES_tradnl"/>
        </w:rPr>
      </w:pPr>
    </w:p>
    <w:p w14:paraId="45466805" w14:textId="77777777" w:rsidR="008F4968" w:rsidRPr="008F4968" w:rsidRDefault="008F4968" w:rsidP="008F4968">
      <w:pPr>
        <w:rPr>
          <w:b/>
          <w:lang w:val="es-ES_tradnl"/>
        </w:rPr>
      </w:pPr>
    </w:p>
    <w:p w14:paraId="39115538" w14:textId="052AC8F2" w:rsidR="008F4968" w:rsidRPr="008F4968" w:rsidRDefault="008F4968" w:rsidP="008F4968">
      <w:pPr>
        <w:tabs>
          <w:tab w:val="left" w:pos="360"/>
        </w:tabs>
        <w:rPr>
          <w:b/>
          <w:lang w:val="es-ES_tradnl"/>
        </w:rPr>
      </w:pPr>
      <w:r w:rsidRPr="008F4968">
        <w:rPr>
          <w:b/>
          <w:lang w:val="es-ES_tradnl"/>
        </w:rPr>
        <w:tab/>
        <w:t xml:space="preserve">    </w:t>
      </w:r>
    </w:p>
    <w:p w14:paraId="68FF112B" w14:textId="01B51D3A" w:rsidR="008F4968" w:rsidRPr="008F4968" w:rsidRDefault="00C94A3D" w:rsidP="00C94A3D">
      <w:pPr>
        <w:tabs>
          <w:tab w:val="left" w:pos="2440"/>
        </w:tabs>
        <w:rPr>
          <w:b/>
          <w:lang w:val="es-ES_tradnl"/>
        </w:rPr>
      </w:pPr>
      <w:r w:rsidRPr="008F4968">
        <w:rPr>
          <w:b/>
          <w:noProof/>
          <w:lang w:val="es-ES"/>
        </w:rPr>
        <mc:AlternateContent>
          <mc:Choice Requires="wps">
            <w:drawing>
              <wp:anchor distT="0" distB="0" distL="114300" distR="114300" simplePos="0" relativeHeight="251660288" behindDoc="1" locked="0" layoutInCell="1" allowOverlap="1" wp14:anchorId="71BDFCBF" wp14:editId="08D2FA4B">
                <wp:simplePos x="0" y="0"/>
                <wp:positionH relativeFrom="column">
                  <wp:posOffset>914400</wp:posOffset>
                </wp:positionH>
                <wp:positionV relativeFrom="paragraph">
                  <wp:posOffset>84455</wp:posOffset>
                </wp:positionV>
                <wp:extent cx="1080770" cy="360680"/>
                <wp:effectExtent l="0" t="0" r="36830" b="203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60680"/>
                        </a:xfrm>
                        <a:prstGeom prst="rect">
                          <a:avLst/>
                        </a:prstGeom>
                        <a:solidFill>
                          <a:srgbClr val="FFFFFF"/>
                        </a:solidFill>
                        <a:ln w="12700">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BEB9303" w14:textId="4CDC894C" w:rsidR="00AA783D" w:rsidRPr="00EB433D" w:rsidRDefault="00AA783D" w:rsidP="008F4968">
                            <w:pPr>
                              <w:pStyle w:val="Textodecuerpo"/>
                              <w:rPr>
                                <w:b/>
                                <w:lang w:val="es-AR"/>
                              </w:rPr>
                            </w:pPr>
                            <w:r>
                              <w:rPr>
                                <w:b/>
                                <w:lang w:val="es-AR"/>
                              </w:rPr>
                              <w:t>2</w:t>
                            </w:r>
                            <w:r w:rsidR="00A2787F">
                              <w:rPr>
                                <w:b/>
                                <w:lang w:val="es-AR"/>
                              </w:rPr>
                              <w:t>017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6.65pt;width:85.1pt;height:2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" strokecolor="red" strokeweight="1pt">
                <v:shadow opacity="49150f"/>
                <v:textbox inset="1pt,1pt,1pt,1pt">
                  <w:txbxContent>
                    <w:p w14:paraId="7BEB9303" w14:textId="4CDC894C" w:rsidR="00AA783D" w:rsidRPr="00EB433D" w:rsidRDefault="00AA783D" w:rsidP="008F4968">
                      <w:pPr>
                        <w:pStyle w:val="Textodecuerpo"/>
                        <w:rPr>
                          <w:b/>
                          <w:lang w:val="es-AR"/>
                        </w:rPr>
                      </w:pPr>
                      <w:r>
                        <w:rPr>
                          <w:b/>
                          <w:lang w:val="es-AR"/>
                        </w:rPr>
                        <w:t>2</w:t>
                      </w:r>
                      <w:r w:rsidR="00A2787F">
                        <w:rPr>
                          <w:b/>
                          <w:lang w:val="es-AR"/>
                        </w:rPr>
                        <w:t>017</w:t>
                      </w:r>
                    </w:p>
                  </w:txbxContent>
                </v:textbox>
              </v:rect>
            </w:pict>
          </mc:Fallback>
        </mc:AlternateContent>
      </w:r>
      <w:r>
        <w:rPr>
          <w:b/>
          <w:lang w:val="es-ES_tradnl"/>
        </w:rPr>
        <w:tab/>
      </w:r>
    </w:p>
    <w:p w14:paraId="1C4297EF" w14:textId="7BBCF462" w:rsidR="008F4968" w:rsidRPr="008F4968" w:rsidRDefault="008F4968" w:rsidP="00C94A3D">
      <w:pPr>
        <w:tabs>
          <w:tab w:val="left" w:pos="360"/>
          <w:tab w:val="left" w:pos="708"/>
          <w:tab w:val="left" w:pos="2500"/>
        </w:tabs>
        <w:rPr>
          <w:b/>
          <w:lang w:val="es-ES_tradnl"/>
        </w:rPr>
      </w:pPr>
      <w:r w:rsidRPr="008F4968">
        <w:rPr>
          <w:b/>
          <w:lang w:val="es-ES_tradnl"/>
        </w:rPr>
        <w:tab/>
      </w:r>
      <w:r w:rsidRPr="008F4968">
        <w:rPr>
          <w:b/>
          <w:lang w:val="es-ES_tradnl"/>
        </w:rPr>
        <w:tab/>
        <w:t>Año:</w:t>
      </w:r>
    </w:p>
    <w:p w14:paraId="41CB6239" w14:textId="77777777" w:rsidR="008F4968" w:rsidRPr="008F4968" w:rsidRDefault="008F4968" w:rsidP="008F4968">
      <w:pPr>
        <w:tabs>
          <w:tab w:val="left" w:pos="360"/>
        </w:tabs>
        <w:rPr>
          <w:b/>
          <w:lang w:val="es-ES_tradnl"/>
        </w:rPr>
      </w:pPr>
    </w:p>
    <w:p w14:paraId="3283F99A" w14:textId="77777777" w:rsidR="008F4968" w:rsidRPr="008F4968" w:rsidRDefault="008F4968" w:rsidP="008F4968">
      <w:pPr>
        <w:tabs>
          <w:tab w:val="left" w:pos="360"/>
        </w:tabs>
        <w:rPr>
          <w:b/>
          <w:lang w:val="es-ES_tradnl"/>
        </w:rPr>
      </w:pPr>
      <w:r w:rsidRPr="008F4968">
        <w:rPr>
          <w:b/>
          <w:lang w:val="es-ES_tradnl"/>
        </w:rPr>
        <w:tab/>
        <w:t xml:space="preserve">    </w:t>
      </w:r>
    </w:p>
    <w:p w14:paraId="0C0B5B12" w14:textId="6050447D" w:rsidR="008F4968" w:rsidRPr="008F4968" w:rsidRDefault="008F4968" w:rsidP="008F4968">
      <w:pPr>
        <w:tabs>
          <w:tab w:val="left" w:pos="360"/>
        </w:tabs>
        <w:rPr>
          <w:b/>
          <w:lang w:val="es-ES_tradnl"/>
        </w:rPr>
      </w:pPr>
      <w:r w:rsidRPr="008F4968">
        <w:rPr>
          <w:b/>
          <w:noProof/>
          <w:lang w:val="es-ES"/>
        </w:rPr>
        <mc:AlternateContent>
          <mc:Choice Requires="wps">
            <w:drawing>
              <wp:anchor distT="0" distB="0" distL="114300" distR="114300" simplePos="0" relativeHeight="251661312" behindDoc="1" locked="0" layoutInCell="1" allowOverlap="1" wp14:anchorId="209613FD" wp14:editId="0768F373">
                <wp:simplePos x="0" y="0"/>
                <wp:positionH relativeFrom="column">
                  <wp:posOffset>1143000</wp:posOffset>
                </wp:positionH>
                <wp:positionV relativeFrom="paragraph">
                  <wp:posOffset>80010</wp:posOffset>
                </wp:positionV>
                <wp:extent cx="1080770" cy="313690"/>
                <wp:effectExtent l="635" t="635" r="10795" b="15875"/>
                <wp:wrapThrough wrapText="bothSides">
                  <wp:wrapPolygon edited="0">
                    <wp:start x="-190" y="0"/>
                    <wp:lineTo x="-190" y="21600"/>
                    <wp:lineTo x="21790" y="21600"/>
                    <wp:lineTo x="21790" y="0"/>
                    <wp:lineTo x="-19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13690"/>
                        </a:xfrm>
                        <a:prstGeom prst="rect">
                          <a:avLst/>
                        </a:prstGeom>
                        <a:solidFill>
                          <a:srgbClr val="FFFFFF"/>
                        </a:solidFill>
                        <a:ln w="12700">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19BABA7" w14:textId="77777777" w:rsidR="00AA783D" w:rsidRPr="00616708" w:rsidRDefault="00AA783D" w:rsidP="008F4968">
                            <w:pPr>
                              <w:jc w:val="center"/>
                              <w:rPr>
                                <w:b/>
                                <w:lang w:val="es-AR"/>
                              </w:rPr>
                            </w:pPr>
                            <w:r w:rsidRPr="00616708">
                              <w:rPr>
                                <w:b/>
                                <w:lang w:val="es-AR"/>
                              </w:rPr>
                              <w:t>Primero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90pt;margin-top:6.3pt;width:85.1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" strokecolor="red" strokeweight="1pt">
                <v:shadow opacity="49150f"/>
                <v:textbox inset="1pt,1pt,1pt,1pt">
                  <w:txbxContent>
                    <w:p w14:paraId="519BABA7" w14:textId="77777777" w:rsidR="007C351F" w:rsidRPr="00616708" w:rsidRDefault="007C351F" w:rsidP="008F4968">
                      <w:pPr>
                        <w:jc w:val="center"/>
                        <w:rPr>
                          <w:b/>
                          <w:lang w:val="es-AR"/>
                        </w:rPr>
                      </w:pPr>
                      <w:r w:rsidRPr="00616708">
                        <w:rPr>
                          <w:b/>
                          <w:lang w:val="es-AR"/>
                        </w:rPr>
                        <w:t>Primero</w:t>
                      </w:r>
                    </w:p>
                  </w:txbxContent>
                </v:textbox>
                <w10:wrap type="through"/>
              </v:rect>
            </w:pict>
          </mc:Fallback>
        </mc:AlternateContent>
      </w:r>
    </w:p>
    <w:p w14:paraId="2AB17803" w14:textId="77777777" w:rsidR="008F4968" w:rsidRPr="008F4968" w:rsidRDefault="008F4968" w:rsidP="008F4968">
      <w:pPr>
        <w:tabs>
          <w:tab w:val="left" w:pos="360"/>
        </w:tabs>
        <w:rPr>
          <w:b/>
          <w:lang w:val="es-ES_tradnl"/>
        </w:rPr>
      </w:pPr>
      <w:r w:rsidRPr="008F4968">
        <w:rPr>
          <w:b/>
          <w:lang w:val="es-ES_tradnl"/>
        </w:rPr>
        <w:tab/>
        <w:t>Semestre :</w:t>
      </w:r>
    </w:p>
    <w:p w14:paraId="7555E6F3" w14:textId="77777777" w:rsidR="008F4968" w:rsidRPr="008F4968" w:rsidRDefault="008F4968" w:rsidP="008F4968">
      <w:pPr>
        <w:rPr>
          <w:b/>
          <w:lang w:val="es-ES_tradnl"/>
        </w:rPr>
      </w:pPr>
    </w:p>
    <w:p w14:paraId="7B89ECA3" w14:textId="608EE586" w:rsidR="008F4968" w:rsidRPr="008F4968" w:rsidRDefault="008F4968" w:rsidP="008F4968">
      <w:pPr>
        <w:rPr>
          <w:b/>
          <w:lang w:val="es-ES_tradnl"/>
        </w:rPr>
      </w:pPr>
      <w:r w:rsidRPr="008F4968">
        <w:rPr>
          <w:noProof/>
          <w:lang w:val="es-ES"/>
        </w:rPr>
        <mc:AlternateContent>
          <mc:Choice Requires="wps">
            <w:drawing>
              <wp:anchor distT="0" distB="0" distL="114300" distR="114300" simplePos="0" relativeHeight="251664384" behindDoc="0" locked="0" layoutInCell="1" allowOverlap="1" wp14:anchorId="38899A44" wp14:editId="7DCA9A50">
                <wp:simplePos x="0" y="0"/>
                <wp:positionH relativeFrom="column">
                  <wp:posOffset>2057400</wp:posOffset>
                </wp:positionH>
                <wp:positionV relativeFrom="paragraph">
                  <wp:posOffset>118110</wp:posOffset>
                </wp:positionV>
                <wp:extent cx="1080770" cy="360680"/>
                <wp:effectExtent l="635" t="5715" r="10795" b="146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60680"/>
                        </a:xfrm>
                        <a:prstGeom prst="rect">
                          <a:avLst/>
                        </a:prstGeom>
                        <a:solidFill>
                          <a:srgbClr val="FFFFFF"/>
                        </a:solidFill>
                        <a:ln w="12700">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C0E163D" w14:textId="77777777" w:rsidR="00AA783D" w:rsidRPr="00EB433D" w:rsidRDefault="00AA783D" w:rsidP="008F4968">
                            <w:pPr>
                              <w:pStyle w:val="Textodecuerpo"/>
                              <w:rPr>
                                <w:b/>
                                <w:lang w:val="es-AR"/>
                              </w:rPr>
                            </w:pPr>
                            <w:r>
                              <w:rPr>
                                <w:b/>
                                <w:lang w:val="es-AR"/>
                              </w:rPr>
                              <w:t>6 Hs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62pt;margin-top:9.3pt;width:85.1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" strokecolor="red" strokeweight="1pt">
                <v:shadow opacity="49150f"/>
                <v:textbox inset="1pt,1pt,1pt,1pt">
                  <w:txbxContent>
                    <w:p w14:paraId="2C0E163D" w14:textId="77777777" w:rsidR="007C351F" w:rsidRPr="00EB433D" w:rsidRDefault="007C351F" w:rsidP="008F4968">
                      <w:pPr>
                        <w:pStyle w:val="Textodecuerpo"/>
                        <w:rPr>
                          <w:b/>
                          <w:lang w:val="es-AR"/>
                        </w:rPr>
                      </w:pPr>
                      <w:r>
                        <w:rPr>
                          <w:b/>
                          <w:lang w:val="es-AR"/>
                        </w:rPr>
                        <w:t>6 Hs</w:t>
                      </w:r>
                    </w:p>
                  </w:txbxContent>
                </v:textbox>
              </v:rect>
            </w:pict>
          </mc:Fallback>
        </mc:AlternateContent>
      </w:r>
    </w:p>
    <w:p w14:paraId="75482CDC" w14:textId="77777777" w:rsidR="008F4968" w:rsidRPr="008F4968" w:rsidRDefault="008F4968" w:rsidP="008F4968">
      <w:pPr>
        <w:rPr>
          <w:b/>
          <w:sz w:val="28"/>
          <w:szCs w:val="28"/>
          <w:lang w:val="es-ES_tradnl"/>
        </w:rPr>
      </w:pPr>
      <w:r w:rsidRPr="008F4968">
        <w:rPr>
          <w:b/>
          <w:sz w:val="28"/>
          <w:szCs w:val="28"/>
          <w:lang w:val="es-ES_tradnl"/>
        </w:rPr>
        <w:t xml:space="preserve">3. Carga horaria semanal: </w:t>
      </w:r>
    </w:p>
    <w:p w14:paraId="6CEDF9AB" w14:textId="77777777" w:rsidR="008F4968" w:rsidRPr="008F4968" w:rsidRDefault="008F4968" w:rsidP="008F4968">
      <w:pPr>
        <w:ind w:firstLine="708"/>
        <w:rPr>
          <w:b/>
          <w:lang w:val="es-ES_tradnl"/>
        </w:rPr>
      </w:pPr>
    </w:p>
    <w:p w14:paraId="008FF7CE" w14:textId="77777777" w:rsidR="008F4968" w:rsidRPr="008F4968" w:rsidRDefault="008F4968" w:rsidP="008F4968">
      <w:pPr>
        <w:ind w:firstLine="708"/>
        <w:rPr>
          <w:b/>
          <w:lang w:val="es-ES_tradnl"/>
        </w:rPr>
      </w:pPr>
    </w:p>
    <w:p w14:paraId="2E2255DB" w14:textId="77777777" w:rsidR="008F4968" w:rsidRPr="008F4968" w:rsidRDefault="008F4968" w:rsidP="008F4968">
      <w:pPr>
        <w:rPr>
          <w:b/>
          <w:lang w:val="es-ES_tradnl"/>
        </w:rPr>
      </w:pPr>
      <w:r w:rsidRPr="008F4968">
        <w:rPr>
          <w:b/>
          <w:lang w:val="es-ES_tradnl"/>
        </w:rPr>
        <w:t xml:space="preserve">         </w:t>
      </w:r>
    </w:p>
    <w:p w14:paraId="764478FD" w14:textId="22075277" w:rsidR="008F4968" w:rsidRPr="008F4968" w:rsidRDefault="008F4968" w:rsidP="008F4968">
      <w:pPr>
        <w:rPr>
          <w:b/>
          <w:lang w:val="es-ES_tradnl"/>
        </w:rPr>
      </w:pPr>
      <w:r w:rsidRPr="008F4968">
        <w:rPr>
          <w:noProof/>
          <w:lang w:val="es-ES"/>
        </w:rPr>
        <mc:AlternateContent>
          <mc:Choice Requires="wps">
            <w:drawing>
              <wp:anchor distT="0" distB="0" distL="114300" distR="114300" simplePos="0" relativeHeight="251663360" behindDoc="0" locked="0" layoutInCell="1" allowOverlap="1" wp14:anchorId="11EFF5E0" wp14:editId="2DA4B02C">
                <wp:simplePos x="0" y="0"/>
                <wp:positionH relativeFrom="column">
                  <wp:posOffset>1714500</wp:posOffset>
                </wp:positionH>
                <wp:positionV relativeFrom="paragraph">
                  <wp:posOffset>41910</wp:posOffset>
                </wp:positionV>
                <wp:extent cx="1080770" cy="360680"/>
                <wp:effectExtent l="635" t="0" r="1079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60680"/>
                        </a:xfrm>
                        <a:prstGeom prst="rect">
                          <a:avLst/>
                        </a:prstGeom>
                        <a:solidFill>
                          <a:srgbClr val="FFFFFF"/>
                        </a:solidFill>
                        <a:ln w="12700">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8BE6F35" w14:textId="77777777" w:rsidR="00AA783D" w:rsidRPr="00EB433D" w:rsidRDefault="00AA783D" w:rsidP="008F4968">
                            <w:pPr>
                              <w:pStyle w:val="Textodecuerpo"/>
                              <w:rPr>
                                <w:b/>
                                <w:lang w:val="es-AR"/>
                              </w:rPr>
                            </w:pPr>
                            <w:r>
                              <w:rPr>
                                <w:b/>
                                <w:lang w:val="es-AR"/>
                              </w:rPr>
                              <w:t>96 Hs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135pt;margin-top:3.3pt;width:85.1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" strokecolor="red" strokeweight="1pt">
                <v:shadow opacity="49150f"/>
                <v:textbox inset="1pt,1pt,1pt,1pt">
                  <w:txbxContent>
                    <w:p w14:paraId="18BE6F35" w14:textId="77777777" w:rsidR="007C351F" w:rsidRPr="00EB433D" w:rsidRDefault="007C351F" w:rsidP="008F4968">
                      <w:pPr>
                        <w:pStyle w:val="Textodecuerpo"/>
                        <w:rPr>
                          <w:b/>
                          <w:lang w:val="es-AR"/>
                        </w:rPr>
                      </w:pPr>
                      <w:r>
                        <w:rPr>
                          <w:b/>
                          <w:lang w:val="es-AR"/>
                        </w:rPr>
                        <w:t>96 Hs</w:t>
                      </w:r>
                    </w:p>
                  </w:txbxContent>
                </v:textbox>
              </v:rect>
            </w:pict>
          </mc:Fallback>
        </mc:AlternateContent>
      </w:r>
    </w:p>
    <w:p w14:paraId="3BE283B9" w14:textId="77777777" w:rsidR="008F4968" w:rsidRPr="008F4968" w:rsidRDefault="008F4968" w:rsidP="008F4968">
      <w:pPr>
        <w:rPr>
          <w:b/>
          <w:lang w:val="es-ES_tradnl"/>
        </w:rPr>
      </w:pPr>
      <w:r w:rsidRPr="008F4968">
        <w:rPr>
          <w:b/>
          <w:lang w:val="es-ES_tradnl"/>
        </w:rPr>
        <w:t xml:space="preserve">    Carga horaria total:</w:t>
      </w:r>
    </w:p>
    <w:p w14:paraId="7BE43189" w14:textId="77777777" w:rsidR="008F4968" w:rsidRPr="008F4968" w:rsidRDefault="008F4968" w:rsidP="008F4968">
      <w:pPr>
        <w:rPr>
          <w:b/>
          <w:lang w:val="es-ES_tradnl"/>
        </w:rPr>
      </w:pPr>
    </w:p>
    <w:p w14:paraId="7C4D5318" w14:textId="77777777" w:rsidR="008F4968" w:rsidRPr="008F4968" w:rsidRDefault="008F4968" w:rsidP="008F4968">
      <w:pPr>
        <w:rPr>
          <w:b/>
          <w:lang w:val="es-ES_tradnl"/>
        </w:rPr>
      </w:pPr>
    </w:p>
    <w:p w14:paraId="3D79C983" w14:textId="77777777" w:rsidR="008F4968" w:rsidRPr="008F4968" w:rsidRDefault="008F4968" w:rsidP="008F4968">
      <w:pPr>
        <w:rPr>
          <w:b/>
          <w:lang w:val="es-ES_tradnl"/>
        </w:rPr>
      </w:pPr>
    </w:p>
    <w:p w14:paraId="043481EE" w14:textId="3F1BB6F0" w:rsidR="008F4968" w:rsidRPr="008F4968" w:rsidRDefault="008F4968" w:rsidP="008F4968">
      <w:pPr>
        <w:rPr>
          <w:b/>
          <w:sz w:val="28"/>
          <w:szCs w:val="28"/>
          <w:lang w:val="es-ES_tradnl"/>
        </w:rPr>
      </w:pPr>
      <w:r w:rsidRPr="008F4968">
        <w:rPr>
          <w:b/>
          <w:sz w:val="28"/>
          <w:szCs w:val="28"/>
          <w:lang w:val="es-ES_tradnl"/>
        </w:rPr>
        <w:t>4. Docente a cargo:</w:t>
      </w:r>
      <w:r w:rsidRPr="008F4968">
        <w:rPr>
          <w:b/>
          <w:lang w:val="es-ES_tradnl"/>
        </w:rPr>
        <w:t xml:space="preserve"> </w:t>
      </w:r>
      <w:r w:rsidRPr="008F4968">
        <w:rPr>
          <w:b/>
          <w:lang w:val="es-ES_tradnl"/>
        </w:rPr>
        <w:tab/>
      </w:r>
      <w:r w:rsidRPr="008F4968">
        <w:rPr>
          <w:b/>
          <w:lang w:val="es-ES_tradnl"/>
        </w:rPr>
        <w:tab/>
      </w:r>
      <w:r w:rsidRPr="008F4968">
        <w:rPr>
          <w:b/>
          <w:sz w:val="28"/>
          <w:szCs w:val="28"/>
          <w:lang w:val="es-ES_tradnl"/>
        </w:rPr>
        <w:t>Pablo Gabriel Bortz</w:t>
      </w:r>
    </w:p>
    <w:p w14:paraId="6D694B0B" w14:textId="77777777" w:rsidR="008F4968" w:rsidRPr="008F4968" w:rsidRDefault="008F4968" w:rsidP="008F4968">
      <w:pPr>
        <w:rPr>
          <w:b/>
          <w:lang w:val="es-ES_tradnl"/>
        </w:rPr>
      </w:pPr>
    </w:p>
    <w:p w14:paraId="2545EEA7" w14:textId="2AE646A7" w:rsidR="008F4968" w:rsidRDefault="008F4968" w:rsidP="008F4968">
      <w:pPr>
        <w:rPr>
          <w:sz w:val="28"/>
          <w:szCs w:val="28"/>
          <w:lang w:val="es-ES_tradnl"/>
        </w:rPr>
      </w:pPr>
      <w:r w:rsidRPr="008F4968">
        <w:rPr>
          <w:b/>
          <w:sz w:val="28"/>
          <w:szCs w:val="28"/>
          <w:lang w:val="es-ES_tradnl"/>
        </w:rPr>
        <w:t xml:space="preserve">5. Objetivos de la materia: </w:t>
      </w:r>
      <w:r w:rsidRPr="008F4968">
        <w:rPr>
          <w:sz w:val="28"/>
          <w:szCs w:val="28"/>
          <w:lang w:val="es-ES_tradnl"/>
        </w:rPr>
        <w:t xml:space="preserve">La </w:t>
      </w:r>
      <w:r>
        <w:rPr>
          <w:sz w:val="28"/>
          <w:szCs w:val="28"/>
          <w:lang w:val="es-ES_tradnl"/>
        </w:rPr>
        <w:t>materia</w:t>
      </w:r>
      <w:r w:rsidRPr="008F4968">
        <w:rPr>
          <w:sz w:val="28"/>
          <w:szCs w:val="28"/>
          <w:lang w:val="es-ES_tradnl"/>
        </w:rPr>
        <w:t xml:space="preserve"> se propone</w:t>
      </w:r>
      <w:r w:rsidR="006F5A62">
        <w:rPr>
          <w:sz w:val="28"/>
          <w:szCs w:val="28"/>
          <w:lang w:val="es-ES_tradnl"/>
        </w:rPr>
        <w:t xml:space="preserve"> avanzar en el estudio de distintas teorías acerca de los determinantes de la demanda agregada, tanto en una economía cerrada como abierta. Para ello, se presentarán trabajos representativos de escuelas ortodoxas como heterodoxas referidos a temáticas como el consumo, la inversión y el gasto</w:t>
      </w:r>
      <w:r w:rsidR="00F76992">
        <w:rPr>
          <w:sz w:val="28"/>
          <w:szCs w:val="28"/>
          <w:lang w:val="es-ES_tradnl"/>
        </w:rPr>
        <w:t>.</w:t>
      </w:r>
    </w:p>
    <w:p w14:paraId="6300A5D2" w14:textId="4653917E" w:rsidR="00F76992" w:rsidRDefault="00F76992" w:rsidP="008F4968">
      <w:pPr>
        <w:rPr>
          <w:sz w:val="28"/>
          <w:szCs w:val="28"/>
          <w:lang w:val="es-ES_tradnl"/>
        </w:rPr>
      </w:pPr>
      <w:r>
        <w:rPr>
          <w:sz w:val="28"/>
          <w:szCs w:val="28"/>
          <w:lang w:val="es-ES_tradnl"/>
        </w:rPr>
        <w:t xml:space="preserve">En la segunda parte del curso, se propone profundizar en las problemáticas que presenta una economía abierta para la conducción </w:t>
      </w:r>
      <w:r>
        <w:rPr>
          <w:sz w:val="28"/>
          <w:szCs w:val="28"/>
          <w:lang w:val="es-ES_tradnl"/>
        </w:rPr>
        <w:lastRenderedPageBreak/>
        <w:t>de la política económica, tanto en lo referido a la política cambiaria, monetaria y comercial. Finalmente, se plantea el análisis de distintos episodios de crisis financieras y de balanza de pagos</w:t>
      </w:r>
      <w:r w:rsidR="00A1265F">
        <w:rPr>
          <w:sz w:val="28"/>
          <w:szCs w:val="28"/>
          <w:lang w:val="es-ES_tradnl"/>
        </w:rPr>
        <w:t>, y las reacciones de política económica ante dicha coyuntura.</w:t>
      </w:r>
    </w:p>
    <w:p w14:paraId="436AA877" w14:textId="77777777" w:rsidR="00A1265F" w:rsidRDefault="00A1265F" w:rsidP="008F4968">
      <w:pPr>
        <w:rPr>
          <w:sz w:val="28"/>
          <w:szCs w:val="28"/>
          <w:lang w:val="es-ES_tradnl"/>
        </w:rPr>
      </w:pPr>
    </w:p>
    <w:p w14:paraId="0A732281" w14:textId="77777777" w:rsidR="00A1265F" w:rsidRPr="0025148A" w:rsidRDefault="00A1265F" w:rsidP="00A1265F">
      <w:pPr>
        <w:rPr>
          <w:b/>
          <w:sz w:val="28"/>
          <w:szCs w:val="28"/>
        </w:rPr>
      </w:pPr>
      <w:r w:rsidRPr="0025148A">
        <w:rPr>
          <w:b/>
          <w:sz w:val="28"/>
          <w:szCs w:val="28"/>
        </w:rPr>
        <w:t xml:space="preserve">6. </w:t>
      </w:r>
      <w:proofErr w:type="spellStart"/>
      <w:r w:rsidRPr="0025148A">
        <w:rPr>
          <w:b/>
          <w:sz w:val="28"/>
          <w:szCs w:val="28"/>
        </w:rPr>
        <w:t>Contenidos</w:t>
      </w:r>
      <w:proofErr w:type="spellEnd"/>
      <w:r w:rsidRPr="0025148A">
        <w:rPr>
          <w:b/>
          <w:sz w:val="28"/>
          <w:szCs w:val="28"/>
        </w:rPr>
        <w:t>:</w:t>
      </w:r>
    </w:p>
    <w:p w14:paraId="6DCDC7B3" w14:textId="77777777" w:rsidR="00A1265F" w:rsidRPr="008F4968" w:rsidRDefault="00A1265F" w:rsidP="008F4968">
      <w:pPr>
        <w:rPr>
          <w:lang w:val="es-ES_tradnl"/>
        </w:rPr>
      </w:pPr>
    </w:p>
    <w:p w14:paraId="64A9C675" w14:textId="602F6DA3" w:rsidR="00A1265F" w:rsidRPr="00015AFF" w:rsidRDefault="00A1265F" w:rsidP="00A1265F">
      <w:pPr>
        <w:jc w:val="both"/>
        <w:rPr>
          <w:b/>
          <w:sz w:val="28"/>
          <w:szCs w:val="28"/>
          <w:u w:val="single"/>
        </w:rPr>
      </w:pPr>
      <w:r w:rsidRPr="00015AFF">
        <w:rPr>
          <w:b/>
          <w:sz w:val="28"/>
          <w:szCs w:val="28"/>
          <w:u w:val="single"/>
        </w:rPr>
        <w:t xml:space="preserve">Parte I: </w:t>
      </w:r>
      <w:proofErr w:type="spellStart"/>
      <w:r w:rsidRPr="00015AFF">
        <w:rPr>
          <w:b/>
          <w:sz w:val="28"/>
          <w:szCs w:val="28"/>
          <w:u w:val="single"/>
        </w:rPr>
        <w:t>Introducción</w:t>
      </w:r>
      <w:proofErr w:type="spellEnd"/>
      <w:r w:rsidRPr="00015AFF">
        <w:rPr>
          <w:b/>
          <w:sz w:val="28"/>
          <w:szCs w:val="28"/>
          <w:u w:val="single"/>
        </w:rPr>
        <w:t xml:space="preserve"> al </w:t>
      </w:r>
      <w:proofErr w:type="spellStart"/>
      <w:r w:rsidRPr="00015AFF">
        <w:rPr>
          <w:b/>
          <w:sz w:val="28"/>
          <w:szCs w:val="28"/>
          <w:u w:val="single"/>
        </w:rPr>
        <w:t>análisis</w:t>
      </w:r>
      <w:proofErr w:type="spellEnd"/>
      <w:r w:rsidRPr="00015AFF">
        <w:rPr>
          <w:b/>
          <w:sz w:val="28"/>
          <w:szCs w:val="28"/>
          <w:u w:val="single"/>
        </w:rPr>
        <w:t xml:space="preserve"> </w:t>
      </w:r>
      <w:proofErr w:type="spellStart"/>
      <w:r w:rsidRPr="00015AFF">
        <w:rPr>
          <w:b/>
          <w:sz w:val="28"/>
          <w:szCs w:val="28"/>
          <w:u w:val="single"/>
        </w:rPr>
        <w:t>macroeconómico</w:t>
      </w:r>
      <w:proofErr w:type="spellEnd"/>
      <w:r w:rsidRPr="00015AFF">
        <w:rPr>
          <w:b/>
          <w:sz w:val="28"/>
          <w:szCs w:val="28"/>
          <w:u w:val="single"/>
        </w:rPr>
        <w:t xml:space="preserve"> </w:t>
      </w:r>
    </w:p>
    <w:p w14:paraId="168DFF14" w14:textId="77777777" w:rsidR="00A1265F" w:rsidRPr="00015AFF" w:rsidRDefault="00A1265F" w:rsidP="00A1265F">
      <w:pPr>
        <w:jc w:val="both"/>
        <w:rPr>
          <w:b/>
          <w:sz w:val="28"/>
          <w:szCs w:val="28"/>
          <w:u w:val="single"/>
        </w:rPr>
      </w:pPr>
    </w:p>
    <w:p w14:paraId="607F5537" w14:textId="408E098F" w:rsidR="00A1265F" w:rsidRPr="00015AFF" w:rsidRDefault="00A1265F" w:rsidP="00A1265F">
      <w:pPr>
        <w:jc w:val="both"/>
        <w:rPr>
          <w:b/>
          <w:sz w:val="28"/>
          <w:szCs w:val="28"/>
        </w:rPr>
      </w:pPr>
      <w:proofErr w:type="spellStart"/>
      <w:r w:rsidRPr="00015AFF">
        <w:rPr>
          <w:b/>
          <w:sz w:val="28"/>
          <w:szCs w:val="28"/>
        </w:rPr>
        <w:t>Unidad</w:t>
      </w:r>
      <w:proofErr w:type="spellEnd"/>
      <w:r w:rsidRPr="00015AFF">
        <w:rPr>
          <w:b/>
          <w:sz w:val="28"/>
          <w:szCs w:val="28"/>
        </w:rPr>
        <w:t xml:space="preserve"> 1. </w:t>
      </w:r>
      <w:proofErr w:type="spellStart"/>
      <w:r w:rsidRPr="00015AFF">
        <w:rPr>
          <w:b/>
          <w:sz w:val="28"/>
          <w:szCs w:val="28"/>
        </w:rPr>
        <w:t>Cuentas</w:t>
      </w:r>
      <w:proofErr w:type="spellEnd"/>
      <w:r w:rsidRPr="00015AFF">
        <w:rPr>
          <w:b/>
          <w:sz w:val="28"/>
          <w:szCs w:val="28"/>
        </w:rPr>
        <w:t xml:space="preserve"> </w:t>
      </w:r>
      <w:proofErr w:type="spellStart"/>
      <w:r w:rsidRPr="00015AFF">
        <w:rPr>
          <w:b/>
          <w:sz w:val="28"/>
          <w:szCs w:val="28"/>
        </w:rPr>
        <w:t>nacionales</w:t>
      </w:r>
      <w:proofErr w:type="spellEnd"/>
      <w:r w:rsidRPr="00015AFF">
        <w:rPr>
          <w:b/>
          <w:sz w:val="28"/>
          <w:szCs w:val="28"/>
        </w:rPr>
        <w:t xml:space="preserve">, </w:t>
      </w:r>
      <w:proofErr w:type="spellStart"/>
      <w:r w:rsidRPr="00015AFF">
        <w:rPr>
          <w:b/>
          <w:sz w:val="28"/>
          <w:szCs w:val="28"/>
        </w:rPr>
        <w:t>balanza</w:t>
      </w:r>
      <w:proofErr w:type="spellEnd"/>
      <w:r w:rsidRPr="00015AFF">
        <w:rPr>
          <w:b/>
          <w:sz w:val="28"/>
          <w:szCs w:val="28"/>
        </w:rPr>
        <w:t xml:space="preserve"> de </w:t>
      </w:r>
      <w:proofErr w:type="spellStart"/>
      <w:r w:rsidRPr="00015AFF">
        <w:rPr>
          <w:b/>
          <w:sz w:val="28"/>
          <w:szCs w:val="28"/>
        </w:rPr>
        <w:t>pagos</w:t>
      </w:r>
      <w:proofErr w:type="spellEnd"/>
      <w:r w:rsidRPr="00015AFF">
        <w:rPr>
          <w:b/>
          <w:sz w:val="28"/>
          <w:szCs w:val="28"/>
        </w:rPr>
        <w:t xml:space="preserve">, balances </w:t>
      </w:r>
      <w:proofErr w:type="spellStart"/>
      <w:r w:rsidRPr="00015AFF">
        <w:rPr>
          <w:b/>
          <w:sz w:val="28"/>
          <w:szCs w:val="28"/>
        </w:rPr>
        <w:t>sectoriales</w:t>
      </w:r>
      <w:proofErr w:type="spellEnd"/>
      <w:r w:rsidRPr="00015AFF">
        <w:rPr>
          <w:b/>
          <w:sz w:val="28"/>
          <w:szCs w:val="28"/>
        </w:rPr>
        <w:t>.</w:t>
      </w:r>
    </w:p>
    <w:p w14:paraId="5C22DD3B" w14:textId="37DB6B1F" w:rsidR="00A1265F" w:rsidRPr="00015AFF" w:rsidRDefault="00A1265F" w:rsidP="00A1265F">
      <w:pPr>
        <w:pStyle w:val="Prrafodelista"/>
        <w:numPr>
          <w:ilvl w:val="0"/>
          <w:numId w:val="2"/>
        </w:numPr>
        <w:jc w:val="both"/>
        <w:rPr>
          <w:sz w:val="28"/>
          <w:szCs w:val="28"/>
        </w:rPr>
      </w:pPr>
      <w:proofErr w:type="spellStart"/>
      <w:r w:rsidRPr="00015AFF">
        <w:rPr>
          <w:sz w:val="28"/>
          <w:szCs w:val="28"/>
        </w:rPr>
        <w:t>Repaso</w:t>
      </w:r>
      <w:proofErr w:type="spellEnd"/>
      <w:r w:rsidRPr="00015AFF">
        <w:rPr>
          <w:sz w:val="28"/>
          <w:szCs w:val="28"/>
        </w:rPr>
        <w:t xml:space="preserve"> del </w:t>
      </w:r>
      <w:proofErr w:type="spellStart"/>
      <w:r w:rsidRPr="00015AFF">
        <w:rPr>
          <w:sz w:val="28"/>
          <w:szCs w:val="28"/>
        </w:rPr>
        <w:t>Sistema</w:t>
      </w:r>
      <w:proofErr w:type="spellEnd"/>
      <w:r w:rsidRPr="00015AFF">
        <w:rPr>
          <w:sz w:val="28"/>
          <w:szCs w:val="28"/>
        </w:rPr>
        <w:t xml:space="preserve"> de </w:t>
      </w:r>
      <w:proofErr w:type="spellStart"/>
      <w:r w:rsidRPr="00015AFF">
        <w:rPr>
          <w:sz w:val="28"/>
          <w:szCs w:val="28"/>
        </w:rPr>
        <w:t>Contabilidad</w:t>
      </w:r>
      <w:proofErr w:type="spellEnd"/>
      <w:r w:rsidRPr="00015AFF">
        <w:rPr>
          <w:sz w:val="28"/>
          <w:szCs w:val="28"/>
        </w:rPr>
        <w:t xml:space="preserve"> </w:t>
      </w:r>
      <w:proofErr w:type="spellStart"/>
      <w:r w:rsidRPr="00015AFF">
        <w:rPr>
          <w:sz w:val="28"/>
          <w:szCs w:val="28"/>
        </w:rPr>
        <w:t>Nacional</w:t>
      </w:r>
      <w:proofErr w:type="spellEnd"/>
      <w:r w:rsidRPr="00015AFF">
        <w:rPr>
          <w:sz w:val="28"/>
          <w:szCs w:val="28"/>
        </w:rPr>
        <w:t>.</w:t>
      </w:r>
    </w:p>
    <w:p w14:paraId="4F6A1D88" w14:textId="497E5873" w:rsidR="00A1265F" w:rsidRPr="00015AFF" w:rsidRDefault="00A1265F" w:rsidP="00A1265F">
      <w:pPr>
        <w:pStyle w:val="Prrafodelista"/>
        <w:numPr>
          <w:ilvl w:val="0"/>
          <w:numId w:val="2"/>
        </w:numPr>
        <w:jc w:val="both"/>
        <w:rPr>
          <w:sz w:val="28"/>
          <w:szCs w:val="28"/>
        </w:rPr>
      </w:pPr>
      <w:r w:rsidRPr="00015AFF">
        <w:rPr>
          <w:sz w:val="28"/>
          <w:szCs w:val="28"/>
        </w:rPr>
        <w:t xml:space="preserve">Balances </w:t>
      </w:r>
      <w:proofErr w:type="spellStart"/>
      <w:r w:rsidRPr="00015AFF">
        <w:rPr>
          <w:sz w:val="28"/>
          <w:szCs w:val="28"/>
        </w:rPr>
        <w:t>Sectoriales</w:t>
      </w:r>
      <w:proofErr w:type="spellEnd"/>
      <w:r w:rsidRPr="00015AFF">
        <w:rPr>
          <w:sz w:val="28"/>
          <w:szCs w:val="28"/>
        </w:rPr>
        <w:t>.</w:t>
      </w:r>
    </w:p>
    <w:p w14:paraId="1F2AD6C7" w14:textId="0F14160D" w:rsidR="00A1265F" w:rsidRPr="00015AFF" w:rsidRDefault="00A1265F" w:rsidP="00A1265F">
      <w:pPr>
        <w:pStyle w:val="Prrafodelista"/>
        <w:numPr>
          <w:ilvl w:val="0"/>
          <w:numId w:val="2"/>
        </w:numPr>
        <w:jc w:val="both"/>
        <w:rPr>
          <w:sz w:val="28"/>
          <w:szCs w:val="28"/>
        </w:rPr>
      </w:pPr>
      <w:proofErr w:type="spellStart"/>
      <w:r w:rsidRPr="00015AFF">
        <w:rPr>
          <w:sz w:val="28"/>
          <w:szCs w:val="28"/>
        </w:rPr>
        <w:t>Balanza</w:t>
      </w:r>
      <w:proofErr w:type="spellEnd"/>
      <w:r w:rsidRPr="00015AFF">
        <w:rPr>
          <w:sz w:val="28"/>
          <w:szCs w:val="28"/>
        </w:rPr>
        <w:t xml:space="preserve"> de </w:t>
      </w:r>
      <w:proofErr w:type="spellStart"/>
      <w:r w:rsidRPr="00015AFF">
        <w:rPr>
          <w:sz w:val="28"/>
          <w:szCs w:val="28"/>
        </w:rPr>
        <w:t>Pagos</w:t>
      </w:r>
      <w:proofErr w:type="spellEnd"/>
      <w:r w:rsidRPr="00015AFF">
        <w:rPr>
          <w:sz w:val="28"/>
          <w:szCs w:val="28"/>
        </w:rPr>
        <w:t>.</w:t>
      </w:r>
    </w:p>
    <w:p w14:paraId="2F72FCB2" w14:textId="77777777" w:rsidR="00A1265F" w:rsidRPr="00015AFF" w:rsidRDefault="00A1265F" w:rsidP="00A1265F">
      <w:pPr>
        <w:jc w:val="both"/>
        <w:rPr>
          <w:sz w:val="28"/>
          <w:szCs w:val="28"/>
        </w:rPr>
      </w:pPr>
    </w:p>
    <w:p w14:paraId="512A6BE1" w14:textId="23FE2A99" w:rsidR="00A1265F" w:rsidRPr="00015AFF" w:rsidRDefault="00A1265F" w:rsidP="00A1265F">
      <w:pPr>
        <w:jc w:val="both"/>
        <w:rPr>
          <w:b/>
          <w:sz w:val="28"/>
          <w:szCs w:val="28"/>
          <w:u w:val="single"/>
        </w:rPr>
      </w:pPr>
      <w:r w:rsidRPr="00015AFF">
        <w:rPr>
          <w:b/>
          <w:sz w:val="28"/>
          <w:szCs w:val="28"/>
          <w:u w:val="single"/>
        </w:rPr>
        <w:t xml:space="preserve">Parte II. </w:t>
      </w:r>
      <w:proofErr w:type="spellStart"/>
      <w:proofErr w:type="gramStart"/>
      <w:r w:rsidRPr="00015AFF">
        <w:rPr>
          <w:b/>
          <w:sz w:val="28"/>
          <w:szCs w:val="28"/>
          <w:u w:val="single"/>
        </w:rPr>
        <w:t>Enfoques</w:t>
      </w:r>
      <w:proofErr w:type="spellEnd"/>
      <w:r w:rsidRPr="00015AFF">
        <w:rPr>
          <w:b/>
          <w:sz w:val="28"/>
          <w:szCs w:val="28"/>
          <w:u w:val="single"/>
        </w:rPr>
        <w:t xml:space="preserve"> </w:t>
      </w:r>
      <w:proofErr w:type="spellStart"/>
      <w:r w:rsidRPr="00015AFF">
        <w:rPr>
          <w:b/>
          <w:sz w:val="28"/>
          <w:szCs w:val="28"/>
          <w:u w:val="single"/>
        </w:rPr>
        <w:t>alternativos</w:t>
      </w:r>
      <w:proofErr w:type="spellEnd"/>
      <w:r w:rsidRPr="00015AFF">
        <w:rPr>
          <w:b/>
          <w:sz w:val="28"/>
          <w:szCs w:val="28"/>
          <w:u w:val="single"/>
        </w:rPr>
        <w:t xml:space="preserve"> </w:t>
      </w:r>
      <w:proofErr w:type="spellStart"/>
      <w:r w:rsidRPr="00015AFF">
        <w:rPr>
          <w:b/>
          <w:sz w:val="28"/>
          <w:szCs w:val="28"/>
          <w:u w:val="single"/>
        </w:rPr>
        <w:t>acerca</w:t>
      </w:r>
      <w:proofErr w:type="spellEnd"/>
      <w:r w:rsidRPr="00015AFF">
        <w:rPr>
          <w:b/>
          <w:sz w:val="28"/>
          <w:szCs w:val="28"/>
          <w:u w:val="single"/>
        </w:rPr>
        <w:t xml:space="preserve"> de los </w:t>
      </w:r>
      <w:proofErr w:type="spellStart"/>
      <w:r w:rsidRPr="00015AFF">
        <w:rPr>
          <w:b/>
          <w:sz w:val="28"/>
          <w:szCs w:val="28"/>
          <w:u w:val="single"/>
        </w:rPr>
        <w:t>determinantes</w:t>
      </w:r>
      <w:proofErr w:type="spellEnd"/>
      <w:r w:rsidRPr="00015AFF">
        <w:rPr>
          <w:b/>
          <w:sz w:val="28"/>
          <w:szCs w:val="28"/>
          <w:u w:val="single"/>
        </w:rPr>
        <w:t xml:space="preserve"> de la </w:t>
      </w:r>
      <w:proofErr w:type="spellStart"/>
      <w:r w:rsidRPr="00015AFF">
        <w:rPr>
          <w:b/>
          <w:sz w:val="28"/>
          <w:szCs w:val="28"/>
          <w:u w:val="single"/>
        </w:rPr>
        <w:t>demanda</w:t>
      </w:r>
      <w:proofErr w:type="spellEnd"/>
      <w:r w:rsidRPr="00015AFF">
        <w:rPr>
          <w:b/>
          <w:sz w:val="28"/>
          <w:szCs w:val="28"/>
          <w:u w:val="single"/>
        </w:rPr>
        <w:t xml:space="preserve"> </w:t>
      </w:r>
      <w:proofErr w:type="spellStart"/>
      <w:r w:rsidRPr="00015AFF">
        <w:rPr>
          <w:b/>
          <w:sz w:val="28"/>
          <w:szCs w:val="28"/>
          <w:u w:val="single"/>
        </w:rPr>
        <w:t>agregada</w:t>
      </w:r>
      <w:proofErr w:type="spellEnd"/>
      <w:r w:rsidRPr="00015AFF">
        <w:rPr>
          <w:b/>
          <w:sz w:val="28"/>
          <w:szCs w:val="28"/>
          <w:u w:val="single"/>
        </w:rPr>
        <w:t>.</w:t>
      </w:r>
      <w:proofErr w:type="gramEnd"/>
    </w:p>
    <w:p w14:paraId="45568A23" w14:textId="77777777" w:rsidR="00A1265F" w:rsidRPr="00015AFF" w:rsidRDefault="00A1265F" w:rsidP="00A1265F">
      <w:pPr>
        <w:jc w:val="both"/>
        <w:rPr>
          <w:b/>
          <w:sz w:val="28"/>
          <w:szCs w:val="28"/>
          <w:u w:val="single"/>
        </w:rPr>
      </w:pPr>
    </w:p>
    <w:p w14:paraId="546E952F" w14:textId="354C44D3" w:rsidR="00A1265F" w:rsidRPr="00015AFF" w:rsidRDefault="00A1265F" w:rsidP="00A1265F">
      <w:pPr>
        <w:jc w:val="both"/>
        <w:rPr>
          <w:b/>
          <w:sz w:val="28"/>
          <w:szCs w:val="28"/>
        </w:rPr>
      </w:pPr>
      <w:proofErr w:type="spellStart"/>
      <w:r w:rsidRPr="00015AFF">
        <w:rPr>
          <w:b/>
          <w:sz w:val="28"/>
          <w:szCs w:val="28"/>
        </w:rPr>
        <w:t>Unidad</w:t>
      </w:r>
      <w:proofErr w:type="spellEnd"/>
      <w:r w:rsidRPr="00015AFF">
        <w:rPr>
          <w:b/>
          <w:sz w:val="28"/>
          <w:szCs w:val="28"/>
        </w:rPr>
        <w:t xml:space="preserve"> 2.</w:t>
      </w:r>
      <w:r w:rsidR="0001561D" w:rsidRPr="00015AFF">
        <w:rPr>
          <w:b/>
          <w:sz w:val="28"/>
          <w:szCs w:val="28"/>
        </w:rPr>
        <w:t xml:space="preserve"> </w:t>
      </w:r>
      <w:proofErr w:type="spellStart"/>
      <w:proofErr w:type="gramStart"/>
      <w:r w:rsidR="0001561D" w:rsidRPr="00015AFF">
        <w:rPr>
          <w:b/>
          <w:sz w:val="28"/>
          <w:szCs w:val="28"/>
        </w:rPr>
        <w:t>Consumo</w:t>
      </w:r>
      <w:proofErr w:type="spellEnd"/>
      <w:r w:rsidR="0001561D" w:rsidRPr="00015AFF">
        <w:rPr>
          <w:b/>
          <w:sz w:val="28"/>
          <w:szCs w:val="28"/>
        </w:rPr>
        <w:t xml:space="preserve"> e </w:t>
      </w:r>
      <w:proofErr w:type="spellStart"/>
      <w:r w:rsidR="0001561D" w:rsidRPr="00015AFF">
        <w:rPr>
          <w:b/>
          <w:sz w:val="28"/>
          <w:szCs w:val="28"/>
        </w:rPr>
        <w:t>ingresos</w:t>
      </w:r>
      <w:proofErr w:type="spellEnd"/>
      <w:r w:rsidR="0001561D" w:rsidRPr="00015AFF">
        <w:rPr>
          <w:b/>
          <w:sz w:val="28"/>
          <w:szCs w:val="28"/>
        </w:rPr>
        <w:t>.</w:t>
      </w:r>
      <w:proofErr w:type="gramEnd"/>
    </w:p>
    <w:p w14:paraId="7896DF26" w14:textId="3A7E0A1B" w:rsidR="0001561D" w:rsidRPr="00015AFF" w:rsidRDefault="0001561D" w:rsidP="0001561D">
      <w:pPr>
        <w:pStyle w:val="Prrafodelista"/>
        <w:numPr>
          <w:ilvl w:val="0"/>
          <w:numId w:val="3"/>
        </w:numPr>
        <w:jc w:val="both"/>
        <w:rPr>
          <w:sz w:val="28"/>
          <w:szCs w:val="28"/>
        </w:rPr>
      </w:pPr>
      <w:proofErr w:type="spellStart"/>
      <w:r w:rsidRPr="00015AFF">
        <w:rPr>
          <w:sz w:val="28"/>
          <w:szCs w:val="28"/>
        </w:rPr>
        <w:t>Hipótesis</w:t>
      </w:r>
      <w:proofErr w:type="spellEnd"/>
      <w:r w:rsidRPr="00015AFF">
        <w:rPr>
          <w:sz w:val="28"/>
          <w:szCs w:val="28"/>
        </w:rPr>
        <w:t xml:space="preserve"> de </w:t>
      </w:r>
      <w:proofErr w:type="spellStart"/>
      <w:r w:rsidRPr="00015AFF">
        <w:rPr>
          <w:sz w:val="28"/>
          <w:szCs w:val="28"/>
        </w:rPr>
        <w:t>Ingreso</w:t>
      </w:r>
      <w:proofErr w:type="spellEnd"/>
      <w:r w:rsidRPr="00015AFF">
        <w:rPr>
          <w:sz w:val="28"/>
          <w:szCs w:val="28"/>
        </w:rPr>
        <w:t xml:space="preserve"> Permanente</w:t>
      </w:r>
    </w:p>
    <w:p w14:paraId="36642221" w14:textId="5A36A568" w:rsidR="0001561D" w:rsidRPr="00015AFF" w:rsidRDefault="0001561D" w:rsidP="0001561D">
      <w:pPr>
        <w:pStyle w:val="Prrafodelista"/>
        <w:numPr>
          <w:ilvl w:val="0"/>
          <w:numId w:val="3"/>
        </w:numPr>
        <w:jc w:val="both"/>
        <w:rPr>
          <w:sz w:val="28"/>
          <w:szCs w:val="28"/>
        </w:rPr>
      </w:pPr>
      <w:proofErr w:type="spellStart"/>
      <w:r w:rsidRPr="00015AFF">
        <w:rPr>
          <w:sz w:val="28"/>
          <w:szCs w:val="28"/>
        </w:rPr>
        <w:t>Hipótesis</w:t>
      </w:r>
      <w:proofErr w:type="spellEnd"/>
      <w:r w:rsidRPr="00015AFF">
        <w:rPr>
          <w:sz w:val="28"/>
          <w:szCs w:val="28"/>
        </w:rPr>
        <w:t xml:space="preserve"> del </w:t>
      </w:r>
      <w:proofErr w:type="spellStart"/>
      <w:r w:rsidRPr="00015AFF">
        <w:rPr>
          <w:sz w:val="28"/>
          <w:szCs w:val="28"/>
        </w:rPr>
        <w:t>Ciclo</w:t>
      </w:r>
      <w:proofErr w:type="spellEnd"/>
      <w:r w:rsidRPr="00015AFF">
        <w:rPr>
          <w:sz w:val="28"/>
          <w:szCs w:val="28"/>
        </w:rPr>
        <w:t xml:space="preserve"> de Vida.</w:t>
      </w:r>
    </w:p>
    <w:p w14:paraId="61A1ADB7" w14:textId="699A297E" w:rsidR="0001561D" w:rsidRPr="00015AFF" w:rsidRDefault="0001561D" w:rsidP="0001561D">
      <w:pPr>
        <w:pStyle w:val="Prrafodelista"/>
        <w:numPr>
          <w:ilvl w:val="0"/>
          <w:numId w:val="3"/>
        </w:numPr>
        <w:jc w:val="both"/>
        <w:rPr>
          <w:sz w:val="28"/>
          <w:szCs w:val="28"/>
        </w:rPr>
      </w:pPr>
      <w:proofErr w:type="spellStart"/>
      <w:r w:rsidRPr="00015AFF">
        <w:rPr>
          <w:sz w:val="28"/>
          <w:szCs w:val="28"/>
        </w:rPr>
        <w:t>Hipótesis</w:t>
      </w:r>
      <w:proofErr w:type="spellEnd"/>
      <w:r w:rsidRPr="00015AFF">
        <w:rPr>
          <w:sz w:val="28"/>
          <w:szCs w:val="28"/>
        </w:rPr>
        <w:t xml:space="preserve"> del </w:t>
      </w:r>
      <w:proofErr w:type="spellStart"/>
      <w:r w:rsidRPr="00015AFF">
        <w:rPr>
          <w:sz w:val="28"/>
          <w:szCs w:val="28"/>
        </w:rPr>
        <w:t>Ingreso</w:t>
      </w:r>
      <w:proofErr w:type="spellEnd"/>
      <w:r w:rsidRPr="00015AFF">
        <w:rPr>
          <w:sz w:val="28"/>
          <w:szCs w:val="28"/>
        </w:rPr>
        <w:t xml:space="preserve"> </w:t>
      </w:r>
      <w:proofErr w:type="spellStart"/>
      <w:r w:rsidRPr="00015AFF">
        <w:rPr>
          <w:sz w:val="28"/>
          <w:szCs w:val="28"/>
        </w:rPr>
        <w:t>Relativo</w:t>
      </w:r>
      <w:proofErr w:type="spellEnd"/>
      <w:r w:rsidRPr="00015AFF">
        <w:rPr>
          <w:sz w:val="28"/>
          <w:szCs w:val="28"/>
        </w:rPr>
        <w:t>.</w:t>
      </w:r>
    </w:p>
    <w:p w14:paraId="754DC63F" w14:textId="71F54663" w:rsidR="0001561D" w:rsidRPr="00015AFF" w:rsidRDefault="0001561D" w:rsidP="0001561D">
      <w:pPr>
        <w:pStyle w:val="Prrafodelista"/>
        <w:numPr>
          <w:ilvl w:val="0"/>
          <w:numId w:val="3"/>
        </w:numPr>
        <w:jc w:val="both"/>
        <w:rPr>
          <w:sz w:val="28"/>
          <w:szCs w:val="28"/>
        </w:rPr>
      </w:pPr>
      <w:proofErr w:type="spellStart"/>
      <w:r w:rsidRPr="00015AFF">
        <w:rPr>
          <w:sz w:val="28"/>
          <w:szCs w:val="28"/>
        </w:rPr>
        <w:t>Endeudamiento</w:t>
      </w:r>
      <w:proofErr w:type="spellEnd"/>
      <w:r w:rsidRPr="00015AFF">
        <w:rPr>
          <w:sz w:val="28"/>
          <w:szCs w:val="28"/>
        </w:rPr>
        <w:t xml:space="preserve"> de los </w:t>
      </w:r>
      <w:proofErr w:type="spellStart"/>
      <w:r w:rsidRPr="00015AFF">
        <w:rPr>
          <w:sz w:val="28"/>
          <w:szCs w:val="28"/>
        </w:rPr>
        <w:t>hogares</w:t>
      </w:r>
      <w:proofErr w:type="spellEnd"/>
      <w:r w:rsidRPr="00015AFF">
        <w:rPr>
          <w:sz w:val="28"/>
          <w:szCs w:val="28"/>
        </w:rPr>
        <w:t>.</w:t>
      </w:r>
    </w:p>
    <w:p w14:paraId="68B4E6CD" w14:textId="77777777" w:rsidR="00A1265F" w:rsidRPr="00015AFF" w:rsidRDefault="00A1265F" w:rsidP="00A1265F">
      <w:pPr>
        <w:jc w:val="both"/>
        <w:rPr>
          <w:b/>
          <w:sz w:val="28"/>
          <w:szCs w:val="28"/>
          <w:u w:val="single"/>
        </w:rPr>
      </w:pPr>
    </w:p>
    <w:p w14:paraId="62F7B307" w14:textId="77777777" w:rsidR="00666C68" w:rsidRPr="00015AFF" w:rsidRDefault="00666C68" w:rsidP="00A1265F">
      <w:pPr>
        <w:jc w:val="both"/>
        <w:rPr>
          <w:b/>
          <w:sz w:val="28"/>
          <w:szCs w:val="28"/>
          <w:u w:val="single"/>
        </w:rPr>
      </w:pPr>
    </w:p>
    <w:p w14:paraId="770A0A25" w14:textId="01BFCC81" w:rsidR="0001561D" w:rsidRPr="00015AFF" w:rsidRDefault="0001561D" w:rsidP="0001561D">
      <w:pPr>
        <w:jc w:val="both"/>
        <w:rPr>
          <w:b/>
          <w:sz w:val="28"/>
          <w:szCs w:val="28"/>
        </w:rPr>
      </w:pPr>
      <w:proofErr w:type="spellStart"/>
      <w:r w:rsidRPr="00015AFF">
        <w:rPr>
          <w:b/>
          <w:sz w:val="28"/>
          <w:szCs w:val="28"/>
        </w:rPr>
        <w:t>Unidad</w:t>
      </w:r>
      <w:proofErr w:type="spellEnd"/>
      <w:r w:rsidRPr="00015AFF">
        <w:rPr>
          <w:b/>
          <w:sz w:val="28"/>
          <w:szCs w:val="28"/>
        </w:rPr>
        <w:t xml:space="preserve"> 3. </w:t>
      </w:r>
      <w:proofErr w:type="spellStart"/>
      <w:r w:rsidRPr="00015AFF">
        <w:rPr>
          <w:b/>
          <w:sz w:val="28"/>
          <w:szCs w:val="28"/>
        </w:rPr>
        <w:t>Inversión</w:t>
      </w:r>
      <w:proofErr w:type="spellEnd"/>
      <w:r w:rsidRPr="00015AFF">
        <w:rPr>
          <w:b/>
          <w:sz w:val="28"/>
          <w:szCs w:val="28"/>
        </w:rPr>
        <w:t>.</w:t>
      </w:r>
    </w:p>
    <w:p w14:paraId="62B2DFB4" w14:textId="6B8FA47B" w:rsidR="0001561D" w:rsidRPr="00015AFF" w:rsidRDefault="0001561D" w:rsidP="0001561D">
      <w:pPr>
        <w:pStyle w:val="Prrafodelista"/>
        <w:numPr>
          <w:ilvl w:val="0"/>
          <w:numId w:val="4"/>
        </w:numPr>
        <w:jc w:val="both"/>
        <w:rPr>
          <w:sz w:val="28"/>
          <w:szCs w:val="28"/>
        </w:rPr>
      </w:pPr>
      <w:proofErr w:type="spellStart"/>
      <w:r w:rsidRPr="00015AFF">
        <w:rPr>
          <w:sz w:val="28"/>
          <w:szCs w:val="28"/>
        </w:rPr>
        <w:t>Modelo</w:t>
      </w:r>
      <w:proofErr w:type="spellEnd"/>
      <w:r w:rsidRPr="00015AFF">
        <w:rPr>
          <w:sz w:val="28"/>
          <w:szCs w:val="28"/>
        </w:rPr>
        <w:t xml:space="preserve"> </w:t>
      </w:r>
      <w:proofErr w:type="spellStart"/>
      <w:r w:rsidRPr="00015AFF">
        <w:rPr>
          <w:sz w:val="28"/>
          <w:szCs w:val="28"/>
        </w:rPr>
        <w:t>Neoclásico</w:t>
      </w:r>
      <w:proofErr w:type="spellEnd"/>
      <w:r w:rsidRPr="00015AFF">
        <w:rPr>
          <w:sz w:val="28"/>
          <w:szCs w:val="28"/>
        </w:rPr>
        <w:t xml:space="preserve"> de Jorgenson.</w:t>
      </w:r>
    </w:p>
    <w:p w14:paraId="3EAF7105" w14:textId="79067006" w:rsidR="0001561D" w:rsidRPr="00015AFF" w:rsidRDefault="0001561D" w:rsidP="0001561D">
      <w:pPr>
        <w:pStyle w:val="Prrafodelista"/>
        <w:numPr>
          <w:ilvl w:val="0"/>
          <w:numId w:val="4"/>
        </w:numPr>
        <w:jc w:val="both"/>
        <w:rPr>
          <w:sz w:val="28"/>
          <w:szCs w:val="28"/>
        </w:rPr>
      </w:pPr>
      <w:proofErr w:type="spellStart"/>
      <w:r w:rsidRPr="00015AFF">
        <w:rPr>
          <w:sz w:val="28"/>
          <w:szCs w:val="28"/>
        </w:rPr>
        <w:t>Modelos</w:t>
      </w:r>
      <w:proofErr w:type="spellEnd"/>
      <w:r w:rsidRPr="00015AFF">
        <w:rPr>
          <w:sz w:val="28"/>
          <w:szCs w:val="28"/>
        </w:rPr>
        <w:t xml:space="preserve"> de Euler.</w:t>
      </w:r>
    </w:p>
    <w:p w14:paraId="00A5F075" w14:textId="452D94B4" w:rsidR="0001561D" w:rsidRPr="00015AFF" w:rsidRDefault="0001561D" w:rsidP="0001561D">
      <w:pPr>
        <w:pStyle w:val="Prrafodelista"/>
        <w:numPr>
          <w:ilvl w:val="0"/>
          <w:numId w:val="4"/>
        </w:numPr>
        <w:jc w:val="both"/>
        <w:rPr>
          <w:sz w:val="28"/>
          <w:szCs w:val="28"/>
        </w:rPr>
      </w:pPr>
      <w:r w:rsidRPr="00015AFF">
        <w:rPr>
          <w:sz w:val="28"/>
          <w:szCs w:val="28"/>
        </w:rPr>
        <w:t xml:space="preserve">Q de </w:t>
      </w:r>
      <w:proofErr w:type="spellStart"/>
      <w:r w:rsidRPr="00015AFF">
        <w:rPr>
          <w:sz w:val="28"/>
          <w:szCs w:val="28"/>
        </w:rPr>
        <w:t>Tobín</w:t>
      </w:r>
      <w:proofErr w:type="spellEnd"/>
      <w:r w:rsidRPr="00015AFF">
        <w:rPr>
          <w:sz w:val="28"/>
          <w:szCs w:val="28"/>
        </w:rPr>
        <w:t>.</w:t>
      </w:r>
    </w:p>
    <w:p w14:paraId="2F5E0689" w14:textId="45B89AEC" w:rsidR="0001561D" w:rsidRPr="00015AFF" w:rsidRDefault="0001561D" w:rsidP="0001561D">
      <w:pPr>
        <w:pStyle w:val="Prrafodelista"/>
        <w:numPr>
          <w:ilvl w:val="0"/>
          <w:numId w:val="4"/>
        </w:numPr>
        <w:jc w:val="both"/>
        <w:rPr>
          <w:sz w:val="28"/>
          <w:szCs w:val="28"/>
        </w:rPr>
      </w:pPr>
      <w:r w:rsidRPr="00015AFF">
        <w:rPr>
          <w:sz w:val="28"/>
          <w:szCs w:val="28"/>
        </w:rPr>
        <w:t xml:space="preserve">Principio del </w:t>
      </w:r>
      <w:proofErr w:type="spellStart"/>
      <w:r w:rsidRPr="00015AFF">
        <w:rPr>
          <w:sz w:val="28"/>
          <w:szCs w:val="28"/>
        </w:rPr>
        <w:t>acelerador</w:t>
      </w:r>
      <w:proofErr w:type="spellEnd"/>
      <w:r w:rsidRPr="00015AFF">
        <w:rPr>
          <w:sz w:val="28"/>
          <w:szCs w:val="28"/>
        </w:rPr>
        <w:t>.</w:t>
      </w:r>
    </w:p>
    <w:p w14:paraId="00AE9C8E" w14:textId="1387919E" w:rsidR="0001561D" w:rsidRPr="00015AFF" w:rsidRDefault="0001561D" w:rsidP="0001561D">
      <w:pPr>
        <w:pStyle w:val="Prrafodelista"/>
        <w:numPr>
          <w:ilvl w:val="0"/>
          <w:numId w:val="4"/>
        </w:numPr>
        <w:jc w:val="both"/>
        <w:rPr>
          <w:sz w:val="28"/>
          <w:szCs w:val="28"/>
        </w:rPr>
      </w:pPr>
      <w:proofErr w:type="spellStart"/>
      <w:r w:rsidRPr="00015AFF">
        <w:rPr>
          <w:sz w:val="28"/>
          <w:szCs w:val="28"/>
        </w:rPr>
        <w:t>Minsky</w:t>
      </w:r>
      <w:proofErr w:type="spellEnd"/>
      <w:r w:rsidRPr="00015AFF">
        <w:rPr>
          <w:sz w:val="28"/>
          <w:szCs w:val="28"/>
        </w:rPr>
        <w:t>.</w:t>
      </w:r>
    </w:p>
    <w:p w14:paraId="561C376F" w14:textId="2B952BC3" w:rsidR="0001561D" w:rsidRPr="00015AFF" w:rsidRDefault="0001561D" w:rsidP="0001561D">
      <w:pPr>
        <w:pStyle w:val="Prrafodelista"/>
        <w:numPr>
          <w:ilvl w:val="0"/>
          <w:numId w:val="4"/>
        </w:numPr>
        <w:jc w:val="both"/>
        <w:rPr>
          <w:sz w:val="28"/>
          <w:szCs w:val="28"/>
        </w:rPr>
      </w:pPr>
      <w:proofErr w:type="spellStart"/>
      <w:r w:rsidRPr="00015AFF">
        <w:rPr>
          <w:sz w:val="28"/>
          <w:szCs w:val="28"/>
        </w:rPr>
        <w:t>Evidencia</w:t>
      </w:r>
      <w:proofErr w:type="spellEnd"/>
      <w:r w:rsidRPr="00015AFF">
        <w:rPr>
          <w:sz w:val="28"/>
          <w:szCs w:val="28"/>
        </w:rPr>
        <w:t xml:space="preserve"> </w:t>
      </w:r>
      <w:proofErr w:type="spellStart"/>
      <w:r w:rsidRPr="00015AFF">
        <w:rPr>
          <w:sz w:val="28"/>
          <w:szCs w:val="28"/>
        </w:rPr>
        <w:t>para</w:t>
      </w:r>
      <w:proofErr w:type="spellEnd"/>
      <w:r w:rsidRPr="00015AFF">
        <w:rPr>
          <w:sz w:val="28"/>
          <w:szCs w:val="28"/>
        </w:rPr>
        <w:t xml:space="preserve"> Argentina.</w:t>
      </w:r>
    </w:p>
    <w:p w14:paraId="6AD940BB" w14:textId="77777777" w:rsidR="0001561D" w:rsidRPr="00015AFF" w:rsidRDefault="0001561D" w:rsidP="0001561D">
      <w:pPr>
        <w:jc w:val="both"/>
        <w:rPr>
          <w:sz w:val="28"/>
          <w:szCs w:val="28"/>
        </w:rPr>
      </w:pPr>
    </w:p>
    <w:p w14:paraId="34981C86" w14:textId="316A2283" w:rsidR="0001561D" w:rsidRPr="00015AFF" w:rsidRDefault="0001561D" w:rsidP="0001561D">
      <w:pPr>
        <w:jc w:val="both"/>
        <w:rPr>
          <w:b/>
          <w:sz w:val="28"/>
          <w:szCs w:val="28"/>
        </w:rPr>
      </w:pPr>
      <w:proofErr w:type="spellStart"/>
      <w:r w:rsidRPr="00015AFF">
        <w:rPr>
          <w:b/>
          <w:sz w:val="28"/>
          <w:szCs w:val="28"/>
        </w:rPr>
        <w:t>Unidad</w:t>
      </w:r>
      <w:proofErr w:type="spellEnd"/>
      <w:r w:rsidRPr="00015AFF">
        <w:rPr>
          <w:b/>
          <w:sz w:val="28"/>
          <w:szCs w:val="28"/>
        </w:rPr>
        <w:t xml:space="preserve"> 4. </w:t>
      </w:r>
      <w:proofErr w:type="spellStart"/>
      <w:r w:rsidRPr="00015AFF">
        <w:rPr>
          <w:b/>
          <w:sz w:val="28"/>
          <w:szCs w:val="28"/>
        </w:rPr>
        <w:t>Política</w:t>
      </w:r>
      <w:proofErr w:type="spellEnd"/>
      <w:r w:rsidRPr="00015AFF">
        <w:rPr>
          <w:b/>
          <w:sz w:val="28"/>
          <w:szCs w:val="28"/>
        </w:rPr>
        <w:t xml:space="preserve"> Fiscal.</w:t>
      </w:r>
    </w:p>
    <w:p w14:paraId="348B2E95" w14:textId="77777777" w:rsidR="0001561D" w:rsidRPr="00015AFF" w:rsidRDefault="0001561D" w:rsidP="0001561D">
      <w:pPr>
        <w:pStyle w:val="Prrafodelista"/>
        <w:numPr>
          <w:ilvl w:val="0"/>
          <w:numId w:val="5"/>
        </w:numPr>
        <w:jc w:val="both"/>
        <w:rPr>
          <w:sz w:val="28"/>
          <w:szCs w:val="28"/>
        </w:rPr>
      </w:pPr>
      <w:proofErr w:type="spellStart"/>
      <w:r w:rsidRPr="00015AFF">
        <w:rPr>
          <w:sz w:val="28"/>
          <w:szCs w:val="28"/>
        </w:rPr>
        <w:t>Equivalencia</w:t>
      </w:r>
      <w:proofErr w:type="spellEnd"/>
      <w:r w:rsidRPr="00015AFF">
        <w:rPr>
          <w:sz w:val="28"/>
          <w:szCs w:val="28"/>
        </w:rPr>
        <w:t xml:space="preserve"> </w:t>
      </w:r>
      <w:proofErr w:type="spellStart"/>
      <w:r w:rsidRPr="00015AFF">
        <w:rPr>
          <w:sz w:val="28"/>
          <w:szCs w:val="28"/>
        </w:rPr>
        <w:t>Ricardiana</w:t>
      </w:r>
      <w:proofErr w:type="spellEnd"/>
    </w:p>
    <w:p w14:paraId="4B3C29EC" w14:textId="694BA89A" w:rsidR="0001561D" w:rsidRPr="00015AFF" w:rsidRDefault="0001561D" w:rsidP="0001561D">
      <w:pPr>
        <w:pStyle w:val="Prrafodelista"/>
        <w:numPr>
          <w:ilvl w:val="0"/>
          <w:numId w:val="5"/>
        </w:numPr>
        <w:jc w:val="both"/>
        <w:rPr>
          <w:sz w:val="28"/>
          <w:szCs w:val="28"/>
        </w:rPr>
      </w:pPr>
      <w:proofErr w:type="spellStart"/>
      <w:r w:rsidRPr="00015AFF">
        <w:rPr>
          <w:sz w:val="28"/>
          <w:szCs w:val="28"/>
        </w:rPr>
        <w:t>Política</w:t>
      </w:r>
      <w:proofErr w:type="spellEnd"/>
      <w:r w:rsidRPr="00015AFF">
        <w:rPr>
          <w:sz w:val="28"/>
          <w:szCs w:val="28"/>
        </w:rPr>
        <w:t xml:space="preserve"> fiscal en el Nuevo </w:t>
      </w:r>
      <w:proofErr w:type="spellStart"/>
      <w:r w:rsidRPr="00015AFF">
        <w:rPr>
          <w:sz w:val="28"/>
          <w:szCs w:val="28"/>
        </w:rPr>
        <w:t>Consenso</w:t>
      </w:r>
      <w:proofErr w:type="spellEnd"/>
      <w:r w:rsidRPr="00015AFF">
        <w:rPr>
          <w:sz w:val="28"/>
          <w:szCs w:val="28"/>
        </w:rPr>
        <w:t xml:space="preserve"> </w:t>
      </w:r>
      <w:proofErr w:type="spellStart"/>
      <w:r w:rsidRPr="00015AFF">
        <w:rPr>
          <w:sz w:val="28"/>
          <w:szCs w:val="28"/>
        </w:rPr>
        <w:t>Macroeconómico</w:t>
      </w:r>
      <w:proofErr w:type="spellEnd"/>
      <w:r w:rsidRPr="00015AFF">
        <w:rPr>
          <w:sz w:val="28"/>
          <w:szCs w:val="28"/>
        </w:rPr>
        <w:t>.</w:t>
      </w:r>
    </w:p>
    <w:p w14:paraId="168FFE7B" w14:textId="273DD5ED" w:rsidR="0001561D" w:rsidRDefault="0032751A" w:rsidP="0001561D">
      <w:pPr>
        <w:pStyle w:val="Prrafodelista"/>
        <w:numPr>
          <w:ilvl w:val="0"/>
          <w:numId w:val="5"/>
        </w:numPr>
        <w:jc w:val="both"/>
        <w:rPr>
          <w:sz w:val="28"/>
          <w:szCs w:val="28"/>
        </w:rPr>
      </w:pPr>
      <w:proofErr w:type="spellStart"/>
      <w:r>
        <w:rPr>
          <w:sz w:val="28"/>
          <w:szCs w:val="28"/>
        </w:rPr>
        <w:t>Enfoque</w:t>
      </w:r>
      <w:proofErr w:type="spellEnd"/>
      <w:r>
        <w:rPr>
          <w:sz w:val="28"/>
          <w:szCs w:val="28"/>
        </w:rPr>
        <w:t xml:space="preserve"> </w:t>
      </w:r>
      <w:proofErr w:type="spellStart"/>
      <w:r>
        <w:rPr>
          <w:sz w:val="28"/>
          <w:szCs w:val="28"/>
        </w:rPr>
        <w:t>Sraffiano</w:t>
      </w:r>
      <w:proofErr w:type="spellEnd"/>
      <w:r>
        <w:rPr>
          <w:sz w:val="28"/>
          <w:szCs w:val="28"/>
        </w:rPr>
        <w:t xml:space="preserve">. </w:t>
      </w:r>
      <w:proofErr w:type="spellStart"/>
      <w:r>
        <w:rPr>
          <w:sz w:val="28"/>
          <w:szCs w:val="28"/>
        </w:rPr>
        <w:t>Deuda</w:t>
      </w:r>
      <w:proofErr w:type="spellEnd"/>
      <w:r>
        <w:rPr>
          <w:sz w:val="28"/>
          <w:szCs w:val="28"/>
        </w:rPr>
        <w:t xml:space="preserve"> </w:t>
      </w:r>
      <w:proofErr w:type="spellStart"/>
      <w:r>
        <w:rPr>
          <w:sz w:val="28"/>
          <w:szCs w:val="28"/>
        </w:rPr>
        <w:t>Pública</w:t>
      </w:r>
      <w:proofErr w:type="spellEnd"/>
      <w:r>
        <w:rPr>
          <w:sz w:val="28"/>
          <w:szCs w:val="28"/>
        </w:rPr>
        <w:t xml:space="preserve"> y </w:t>
      </w:r>
      <w:proofErr w:type="spellStart"/>
      <w:r>
        <w:rPr>
          <w:sz w:val="28"/>
          <w:szCs w:val="28"/>
        </w:rPr>
        <w:t>actividad</w:t>
      </w:r>
      <w:proofErr w:type="spellEnd"/>
      <w:r w:rsidR="00775255">
        <w:rPr>
          <w:sz w:val="28"/>
          <w:szCs w:val="28"/>
        </w:rPr>
        <w:t>.</w:t>
      </w:r>
    </w:p>
    <w:p w14:paraId="6801C70B" w14:textId="77777777" w:rsidR="00775255" w:rsidRDefault="00775255" w:rsidP="00775255">
      <w:pPr>
        <w:jc w:val="both"/>
        <w:rPr>
          <w:sz w:val="28"/>
          <w:szCs w:val="28"/>
        </w:rPr>
      </w:pPr>
    </w:p>
    <w:p w14:paraId="46730F4B" w14:textId="3AF65DBB" w:rsidR="00775255" w:rsidRPr="00015AFF" w:rsidRDefault="00775255" w:rsidP="00775255">
      <w:pPr>
        <w:jc w:val="both"/>
        <w:rPr>
          <w:b/>
          <w:sz w:val="28"/>
          <w:szCs w:val="28"/>
        </w:rPr>
      </w:pPr>
      <w:proofErr w:type="spellStart"/>
      <w:r>
        <w:rPr>
          <w:b/>
          <w:sz w:val="28"/>
          <w:szCs w:val="28"/>
        </w:rPr>
        <w:t>Unidad</w:t>
      </w:r>
      <w:proofErr w:type="spellEnd"/>
      <w:r>
        <w:rPr>
          <w:b/>
          <w:sz w:val="28"/>
          <w:szCs w:val="28"/>
        </w:rPr>
        <w:t xml:space="preserve"> 5</w:t>
      </w:r>
      <w:r w:rsidRPr="00015AFF">
        <w:rPr>
          <w:b/>
          <w:sz w:val="28"/>
          <w:szCs w:val="28"/>
        </w:rPr>
        <w:t xml:space="preserve">. </w:t>
      </w:r>
      <w:proofErr w:type="spellStart"/>
      <w:proofErr w:type="gramStart"/>
      <w:r>
        <w:rPr>
          <w:b/>
          <w:sz w:val="28"/>
          <w:szCs w:val="28"/>
        </w:rPr>
        <w:t>Demanda</w:t>
      </w:r>
      <w:proofErr w:type="spellEnd"/>
      <w:r>
        <w:rPr>
          <w:b/>
          <w:sz w:val="28"/>
          <w:szCs w:val="28"/>
        </w:rPr>
        <w:t xml:space="preserve"> </w:t>
      </w:r>
      <w:proofErr w:type="spellStart"/>
      <w:r>
        <w:rPr>
          <w:b/>
          <w:sz w:val="28"/>
          <w:szCs w:val="28"/>
        </w:rPr>
        <w:t>Efectiva</w:t>
      </w:r>
      <w:proofErr w:type="spellEnd"/>
      <w:r>
        <w:rPr>
          <w:b/>
          <w:sz w:val="28"/>
          <w:szCs w:val="28"/>
        </w:rPr>
        <w:t xml:space="preserve"> y </w:t>
      </w:r>
      <w:proofErr w:type="spellStart"/>
      <w:r>
        <w:rPr>
          <w:b/>
          <w:sz w:val="28"/>
          <w:szCs w:val="28"/>
        </w:rPr>
        <w:t>Modelos</w:t>
      </w:r>
      <w:proofErr w:type="spellEnd"/>
      <w:r>
        <w:rPr>
          <w:b/>
          <w:sz w:val="28"/>
          <w:szCs w:val="28"/>
        </w:rPr>
        <w:t xml:space="preserve"> EDGE</w:t>
      </w:r>
      <w:r w:rsidRPr="00015AFF">
        <w:rPr>
          <w:b/>
          <w:sz w:val="28"/>
          <w:szCs w:val="28"/>
        </w:rPr>
        <w:t>.</w:t>
      </w:r>
      <w:proofErr w:type="gramEnd"/>
    </w:p>
    <w:p w14:paraId="46D9ADE0" w14:textId="77777777" w:rsidR="00775255" w:rsidRPr="00775255" w:rsidRDefault="00775255" w:rsidP="00775255">
      <w:pPr>
        <w:jc w:val="both"/>
        <w:rPr>
          <w:sz w:val="28"/>
          <w:szCs w:val="28"/>
        </w:rPr>
      </w:pPr>
    </w:p>
    <w:p w14:paraId="2D2262B1" w14:textId="77777777" w:rsidR="0001561D" w:rsidRPr="00015AFF" w:rsidRDefault="0001561D" w:rsidP="0001561D">
      <w:pPr>
        <w:jc w:val="both"/>
        <w:rPr>
          <w:sz w:val="28"/>
          <w:szCs w:val="28"/>
        </w:rPr>
      </w:pPr>
    </w:p>
    <w:p w14:paraId="467BE450" w14:textId="77777777" w:rsidR="0001561D" w:rsidRPr="00015AFF" w:rsidRDefault="0001561D" w:rsidP="0001561D">
      <w:pPr>
        <w:jc w:val="both"/>
        <w:rPr>
          <w:sz w:val="28"/>
          <w:szCs w:val="28"/>
        </w:rPr>
      </w:pPr>
    </w:p>
    <w:p w14:paraId="376B1B2A" w14:textId="39EE5D1C" w:rsidR="0001561D" w:rsidRPr="00015AFF" w:rsidRDefault="0001561D" w:rsidP="0001561D">
      <w:pPr>
        <w:jc w:val="both"/>
        <w:rPr>
          <w:b/>
          <w:sz w:val="28"/>
          <w:szCs w:val="28"/>
          <w:u w:val="single"/>
        </w:rPr>
      </w:pPr>
      <w:r w:rsidRPr="00015AFF">
        <w:rPr>
          <w:b/>
          <w:sz w:val="28"/>
          <w:szCs w:val="28"/>
          <w:u w:val="single"/>
        </w:rPr>
        <w:t xml:space="preserve">Parte III. </w:t>
      </w:r>
      <w:proofErr w:type="spellStart"/>
      <w:proofErr w:type="gramStart"/>
      <w:r w:rsidRPr="00015AFF">
        <w:rPr>
          <w:b/>
          <w:sz w:val="28"/>
          <w:szCs w:val="28"/>
          <w:u w:val="single"/>
        </w:rPr>
        <w:t>Enfoques</w:t>
      </w:r>
      <w:proofErr w:type="spellEnd"/>
      <w:r w:rsidRPr="00015AFF">
        <w:rPr>
          <w:b/>
          <w:sz w:val="28"/>
          <w:szCs w:val="28"/>
          <w:u w:val="single"/>
        </w:rPr>
        <w:t xml:space="preserve"> </w:t>
      </w:r>
      <w:proofErr w:type="spellStart"/>
      <w:r w:rsidRPr="00015AFF">
        <w:rPr>
          <w:b/>
          <w:sz w:val="28"/>
          <w:szCs w:val="28"/>
          <w:u w:val="single"/>
        </w:rPr>
        <w:t>alternativos</w:t>
      </w:r>
      <w:proofErr w:type="spellEnd"/>
      <w:r w:rsidRPr="00015AFF">
        <w:rPr>
          <w:b/>
          <w:sz w:val="28"/>
          <w:szCs w:val="28"/>
          <w:u w:val="single"/>
        </w:rPr>
        <w:t xml:space="preserve"> </w:t>
      </w:r>
      <w:proofErr w:type="spellStart"/>
      <w:r w:rsidRPr="00015AFF">
        <w:rPr>
          <w:b/>
          <w:sz w:val="28"/>
          <w:szCs w:val="28"/>
          <w:u w:val="single"/>
        </w:rPr>
        <w:t>sobre</w:t>
      </w:r>
      <w:proofErr w:type="spellEnd"/>
      <w:r w:rsidRPr="00015AFF">
        <w:rPr>
          <w:b/>
          <w:sz w:val="28"/>
          <w:szCs w:val="28"/>
          <w:u w:val="single"/>
        </w:rPr>
        <w:t xml:space="preserve"> la </w:t>
      </w:r>
      <w:proofErr w:type="spellStart"/>
      <w:r w:rsidRPr="00015AFF">
        <w:rPr>
          <w:b/>
          <w:sz w:val="28"/>
          <w:szCs w:val="28"/>
          <w:u w:val="single"/>
        </w:rPr>
        <w:t>economía</w:t>
      </w:r>
      <w:proofErr w:type="spellEnd"/>
      <w:r w:rsidRPr="00015AFF">
        <w:rPr>
          <w:b/>
          <w:sz w:val="28"/>
          <w:szCs w:val="28"/>
          <w:u w:val="single"/>
        </w:rPr>
        <w:t xml:space="preserve"> </w:t>
      </w:r>
      <w:proofErr w:type="spellStart"/>
      <w:r w:rsidRPr="00015AFF">
        <w:rPr>
          <w:b/>
          <w:sz w:val="28"/>
          <w:szCs w:val="28"/>
          <w:u w:val="single"/>
        </w:rPr>
        <w:t>abierta</w:t>
      </w:r>
      <w:proofErr w:type="spellEnd"/>
      <w:r w:rsidRPr="00015AFF">
        <w:rPr>
          <w:b/>
          <w:sz w:val="28"/>
          <w:szCs w:val="28"/>
          <w:u w:val="single"/>
        </w:rPr>
        <w:t>.</w:t>
      </w:r>
      <w:proofErr w:type="gramEnd"/>
    </w:p>
    <w:p w14:paraId="22FDE770" w14:textId="77777777" w:rsidR="0001561D" w:rsidRPr="00015AFF" w:rsidRDefault="0001561D" w:rsidP="0001561D">
      <w:pPr>
        <w:jc w:val="both"/>
        <w:rPr>
          <w:b/>
          <w:sz w:val="28"/>
          <w:szCs w:val="28"/>
          <w:u w:val="single"/>
        </w:rPr>
      </w:pPr>
    </w:p>
    <w:p w14:paraId="34A80467" w14:textId="2189F1CA" w:rsidR="0001561D" w:rsidRPr="00015AFF" w:rsidRDefault="0001561D" w:rsidP="0001561D">
      <w:pPr>
        <w:jc w:val="both"/>
        <w:rPr>
          <w:b/>
          <w:sz w:val="28"/>
          <w:szCs w:val="28"/>
        </w:rPr>
      </w:pPr>
      <w:proofErr w:type="spellStart"/>
      <w:r w:rsidRPr="00015AFF">
        <w:rPr>
          <w:b/>
          <w:sz w:val="28"/>
          <w:szCs w:val="28"/>
        </w:rPr>
        <w:t>Unidad</w:t>
      </w:r>
      <w:proofErr w:type="spellEnd"/>
      <w:r w:rsidRPr="00015AFF">
        <w:rPr>
          <w:b/>
          <w:sz w:val="28"/>
          <w:szCs w:val="28"/>
        </w:rPr>
        <w:t xml:space="preserve"> 5. </w:t>
      </w:r>
      <w:proofErr w:type="spellStart"/>
      <w:proofErr w:type="gramStart"/>
      <w:r w:rsidRPr="00015AFF">
        <w:rPr>
          <w:b/>
          <w:sz w:val="28"/>
          <w:szCs w:val="28"/>
        </w:rPr>
        <w:t>Teoremas</w:t>
      </w:r>
      <w:proofErr w:type="spellEnd"/>
      <w:r w:rsidRPr="00015AFF">
        <w:rPr>
          <w:b/>
          <w:sz w:val="28"/>
          <w:szCs w:val="28"/>
        </w:rPr>
        <w:t xml:space="preserve"> de </w:t>
      </w:r>
      <w:proofErr w:type="spellStart"/>
      <w:r w:rsidRPr="00015AFF">
        <w:rPr>
          <w:b/>
          <w:sz w:val="28"/>
          <w:szCs w:val="28"/>
        </w:rPr>
        <w:t>paridad</w:t>
      </w:r>
      <w:proofErr w:type="spellEnd"/>
      <w:r w:rsidRPr="00015AFF">
        <w:rPr>
          <w:b/>
          <w:sz w:val="28"/>
          <w:szCs w:val="28"/>
        </w:rPr>
        <w:t xml:space="preserve"> de </w:t>
      </w:r>
      <w:proofErr w:type="spellStart"/>
      <w:r w:rsidRPr="00015AFF">
        <w:rPr>
          <w:b/>
          <w:sz w:val="28"/>
          <w:szCs w:val="28"/>
        </w:rPr>
        <w:t>tasas</w:t>
      </w:r>
      <w:proofErr w:type="spellEnd"/>
      <w:r w:rsidRPr="00015AFF">
        <w:rPr>
          <w:b/>
          <w:sz w:val="28"/>
          <w:szCs w:val="28"/>
        </w:rPr>
        <w:t xml:space="preserve"> de </w:t>
      </w:r>
      <w:proofErr w:type="spellStart"/>
      <w:r w:rsidRPr="00015AFF">
        <w:rPr>
          <w:b/>
          <w:sz w:val="28"/>
          <w:szCs w:val="28"/>
        </w:rPr>
        <w:t>interés</w:t>
      </w:r>
      <w:proofErr w:type="spellEnd"/>
      <w:r w:rsidRPr="00015AFF">
        <w:rPr>
          <w:b/>
          <w:sz w:val="28"/>
          <w:szCs w:val="28"/>
        </w:rPr>
        <w:t>.</w:t>
      </w:r>
      <w:proofErr w:type="gramEnd"/>
      <w:r w:rsidRPr="00015AFF">
        <w:rPr>
          <w:b/>
          <w:sz w:val="28"/>
          <w:szCs w:val="28"/>
        </w:rPr>
        <w:t xml:space="preserve"> </w:t>
      </w:r>
      <w:proofErr w:type="spellStart"/>
      <w:proofErr w:type="gramStart"/>
      <w:r w:rsidRPr="00015AFF">
        <w:rPr>
          <w:b/>
          <w:sz w:val="28"/>
          <w:szCs w:val="28"/>
        </w:rPr>
        <w:t>Enfoques</w:t>
      </w:r>
      <w:proofErr w:type="spellEnd"/>
      <w:r w:rsidRPr="00015AFF">
        <w:rPr>
          <w:b/>
          <w:sz w:val="28"/>
          <w:szCs w:val="28"/>
        </w:rPr>
        <w:t xml:space="preserve"> </w:t>
      </w:r>
      <w:proofErr w:type="spellStart"/>
      <w:r w:rsidRPr="00015AFF">
        <w:rPr>
          <w:b/>
          <w:sz w:val="28"/>
          <w:szCs w:val="28"/>
        </w:rPr>
        <w:t>sobre</w:t>
      </w:r>
      <w:proofErr w:type="spellEnd"/>
      <w:r w:rsidRPr="00015AFF">
        <w:rPr>
          <w:b/>
          <w:sz w:val="28"/>
          <w:szCs w:val="28"/>
        </w:rPr>
        <w:t xml:space="preserve"> </w:t>
      </w:r>
      <w:proofErr w:type="spellStart"/>
      <w:r w:rsidRPr="00015AFF">
        <w:rPr>
          <w:b/>
          <w:sz w:val="28"/>
          <w:szCs w:val="28"/>
        </w:rPr>
        <w:t>balanza</w:t>
      </w:r>
      <w:proofErr w:type="spellEnd"/>
      <w:r w:rsidRPr="00015AFF">
        <w:rPr>
          <w:b/>
          <w:sz w:val="28"/>
          <w:szCs w:val="28"/>
        </w:rPr>
        <w:t xml:space="preserve"> de </w:t>
      </w:r>
      <w:proofErr w:type="spellStart"/>
      <w:r w:rsidRPr="00015AFF">
        <w:rPr>
          <w:b/>
          <w:sz w:val="28"/>
          <w:szCs w:val="28"/>
        </w:rPr>
        <w:t>pagos</w:t>
      </w:r>
      <w:proofErr w:type="spellEnd"/>
      <w:r w:rsidRPr="00015AFF">
        <w:rPr>
          <w:b/>
          <w:sz w:val="28"/>
          <w:szCs w:val="28"/>
        </w:rPr>
        <w:t>.</w:t>
      </w:r>
      <w:proofErr w:type="gramEnd"/>
    </w:p>
    <w:p w14:paraId="0801B27D" w14:textId="6B09D3E3" w:rsidR="000D5904" w:rsidRPr="00015AFF" w:rsidRDefault="000D5904" w:rsidP="000D5904">
      <w:pPr>
        <w:pStyle w:val="Prrafodelista"/>
        <w:numPr>
          <w:ilvl w:val="0"/>
          <w:numId w:val="6"/>
        </w:numPr>
        <w:jc w:val="both"/>
        <w:rPr>
          <w:sz w:val="28"/>
          <w:szCs w:val="28"/>
        </w:rPr>
      </w:pPr>
      <w:proofErr w:type="spellStart"/>
      <w:r w:rsidRPr="00015AFF">
        <w:rPr>
          <w:sz w:val="28"/>
          <w:szCs w:val="28"/>
        </w:rPr>
        <w:t>Teorema</w:t>
      </w:r>
      <w:proofErr w:type="spellEnd"/>
      <w:r w:rsidRPr="00015AFF">
        <w:rPr>
          <w:sz w:val="28"/>
          <w:szCs w:val="28"/>
        </w:rPr>
        <w:t xml:space="preserve"> de </w:t>
      </w:r>
      <w:proofErr w:type="spellStart"/>
      <w:r w:rsidRPr="00015AFF">
        <w:rPr>
          <w:sz w:val="28"/>
          <w:szCs w:val="28"/>
        </w:rPr>
        <w:t>paridad</w:t>
      </w:r>
      <w:proofErr w:type="spellEnd"/>
      <w:r w:rsidRPr="00015AFF">
        <w:rPr>
          <w:sz w:val="28"/>
          <w:szCs w:val="28"/>
        </w:rPr>
        <w:t xml:space="preserve"> </w:t>
      </w:r>
      <w:proofErr w:type="spellStart"/>
      <w:r w:rsidRPr="00015AFF">
        <w:rPr>
          <w:sz w:val="28"/>
          <w:szCs w:val="28"/>
        </w:rPr>
        <w:t>cubierta</w:t>
      </w:r>
      <w:proofErr w:type="spellEnd"/>
      <w:r w:rsidRPr="00015AFF">
        <w:rPr>
          <w:sz w:val="28"/>
          <w:szCs w:val="28"/>
        </w:rPr>
        <w:t xml:space="preserve"> de </w:t>
      </w:r>
      <w:proofErr w:type="spellStart"/>
      <w:r w:rsidRPr="00015AFF">
        <w:rPr>
          <w:sz w:val="28"/>
          <w:szCs w:val="28"/>
        </w:rPr>
        <w:t>tasa</w:t>
      </w:r>
      <w:proofErr w:type="spellEnd"/>
      <w:r w:rsidRPr="00015AFF">
        <w:rPr>
          <w:sz w:val="28"/>
          <w:szCs w:val="28"/>
        </w:rPr>
        <w:t xml:space="preserve"> de </w:t>
      </w:r>
      <w:proofErr w:type="spellStart"/>
      <w:r w:rsidRPr="00015AFF">
        <w:rPr>
          <w:sz w:val="28"/>
          <w:szCs w:val="28"/>
        </w:rPr>
        <w:t>interés</w:t>
      </w:r>
      <w:proofErr w:type="spellEnd"/>
      <w:r w:rsidRPr="00015AFF">
        <w:rPr>
          <w:sz w:val="28"/>
          <w:szCs w:val="28"/>
        </w:rPr>
        <w:t>.</w:t>
      </w:r>
    </w:p>
    <w:p w14:paraId="5E07C47D" w14:textId="6884B237" w:rsidR="000D5904" w:rsidRPr="00015AFF" w:rsidRDefault="000D5904" w:rsidP="000D5904">
      <w:pPr>
        <w:pStyle w:val="Prrafodelista"/>
        <w:numPr>
          <w:ilvl w:val="0"/>
          <w:numId w:val="6"/>
        </w:numPr>
        <w:jc w:val="both"/>
        <w:rPr>
          <w:sz w:val="28"/>
          <w:szCs w:val="28"/>
        </w:rPr>
      </w:pPr>
      <w:proofErr w:type="spellStart"/>
      <w:r w:rsidRPr="00015AFF">
        <w:rPr>
          <w:sz w:val="28"/>
          <w:szCs w:val="28"/>
        </w:rPr>
        <w:t>Teorema</w:t>
      </w:r>
      <w:proofErr w:type="spellEnd"/>
      <w:r w:rsidRPr="00015AFF">
        <w:rPr>
          <w:sz w:val="28"/>
          <w:szCs w:val="28"/>
        </w:rPr>
        <w:t xml:space="preserve"> de </w:t>
      </w:r>
      <w:proofErr w:type="spellStart"/>
      <w:r w:rsidRPr="00015AFF">
        <w:rPr>
          <w:sz w:val="28"/>
          <w:szCs w:val="28"/>
        </w:rPr>
        <w:t>paridad</w:t>
      </w:r>
      <w:proofErr w:type="spellEnd"/>
      <w:r w:rsidRPr="00015AFF">
        <w:rPr>
          <w:sz w:val="28"/>
          <w:szCs w:val="28"/>
        </w:rPr>
        <w:t xml:space="preserve"> </w:t>
      </w:r>
      <w:proofErr w:type="spellStart"/>
      <w:r w:rsidRPr="00015AFF">
        <w:rPr>
          <w:sz w:val="28"/>
          <w:szCs w:val="28"/>
        </w:rPr>
        <w:t>descubierta</w:t>
      </w:r>
      <w:proofErr w:type="spellEnd"/>
      <w:r w:rsidRPr="00015AFF">
        <w:rPr>
          <w:sz w:val="28"/>
          <w:szCs w:val="28"/>
        </w:rPr>
        <w:t xml:space="preserve"> de </w:t>
      </w:r>
      <w:proofErr w:type="spellStart"/>
      <w:r w:rsidRPr="00015AFF">
        <w:rPr>
          <w:sz w:val="28"/>
          <w:szCs w:val="28"/>
        </w:rPr>
        <w:t>tasa</w:t>
      </w:r>
      <w:proofErr w:type="spellEnd"/>
      <w:r w:rsidRPr="00015AFF">
        <w:rPr>
          <w:sz w:val="28"/>
          <w:szCs w:val="28"/>
        </w:rPr>
        <w:t xml:space="preserve"> de </w:t>
      </w:r>
      <w:proofErr w:type="spellStart"/>
      <w:r w:rsidRPr="00015AFF">
        <w:rPr>
          <w:sz w:val="28"/>
          <w:szCs w:val="28"/>
        </w:rPr>
        <w:t>interés</w:t>
      </w:r>
      <w:proofErr w:type="spellEnd"/>
    </w:p>
    <w:p w14:paraId="46ACA6B8" w14:textId="6A5A95A1" w:rsidR="000D5904" w:rsidRPr="00015AFF" w:rsidRDefault="000D5904" w:rsidP="000D5904">
      <w:pPr>
        <w:pStyle w:val="Prrafodelista"/>
        <w:numPr>
          <w:ilvl w:val="0"/>
          <w:numId w:val="6"/>
        </w:numPr>
        <w:jc w:val="both"/>
        <w:rPr>
          <w:sz w:val="28"/>
          <w:szCs w:val="28"/>
        </w:rPr>
      </w:pPr>
      <w:proofErr w:type="spellStart"/>
      <w:r w:rsidRPr="00015AFF">
        <w:rPr>
          <w:sz w:val="28"/>
          <w:szCs w:val="28"/>
        </w:rPr>
        <w:t>Enfoque</w:t>
      </w:r>
      <w:proofErr w:type="spellEnd"/>
      <w:r w:rsidRPr="00015AFF">
        <w:rPr>
          <w:sz w:val="28"/>
          <w:szCs w:val="28"/>
        </w:rPr>
        <w:t xml:space="preserve"> </w:t>
      </w:r>
      <w:proofErr w:type="spellStart"/>
      <w:r w:rsidRPr="00015AFF">
        <w:rPr>
          <w:sz w:val="28"/>
          <w:szCs w:val="28"/>
        </w:rPr>
        <w:t>Monetario</w:t>
      </w:r>
      <w:proofErr w:type="spellEnd"/>
      <w:r w:rsidRPr="00015AFF">
        <w:rPr>
          <w:sz w:val="28"/>
          <w:szCs w:val="28"/>
        </w:rPr>
        <w:t xml:space="preserve"> de la </w:t>
      </w:r>
      <w:proofErr w:type="spellStart"/>
      <w:r w:rsidRPr="00015AFF">
        <w:rPr>
          <w:sz w:val="28"/>
          <w:szCs w:val="28"/>
        </w:rPr>
        <w:t>Balanza</w:t>
      </w:r>
      <w:proofErr w:type="spellEnd"/>
      <w:r w:rsidRPr="00015AFF">
        <w:rPr>
          <w:sz w:val="28"/>
          <w:szCs w:val="28"/>
        </w:rPr>
        <w:t xml:space="preserve"> de </w:t>
      </w:r>
      <w:proofErr w:type="spellStart"/>
      <w:r w:rsidRPr="00015AFF">
        <w:rPr>
          <w:sz w:val="28"/>
          <w:szCs w:val="28"/>
        </w:rPr>
        <w:t>Pagos</w:t>
      </w:r>
      <w:proofErr w:type="spellEnd"/>
      <w:r w:rsidRPr="00015AFF">
        <w:rPr>
          <w:sz w:val="28"/>
          <w:szCs w:val="28"/>
        </w:rPr>
        <w:t>.</w:t>
      </w:r>
    </w:p>
    <w:p w14:paraId="45B5CBDC" w14:textId="042E0FE0" w:rsidR="000D5904" w:rsidRPr="00015AFF" w:rsidRDefault="000D5904" w:rsidP="000D5904">
      <w:pPr>
        <w:pStyle w:val="Prrafodelista"/>
        <w:numPr>
          <w:ilvl w:val="0"/>
          <w:numId w:val="6"/>
        </w:numPr>
        <w:jc w:val="both"/>
        <w:rPr>
          <w:sz w:val="28"/>
          <w:szCs w:val="28"/>
        </w:rPr>
      </w:pPr>
      <w:proofErr w:type="spellStart"/>
      <w:r w:rsidRPr="00015AFF">
        <w:rPr>
          <w:sz w:val="28"/>
          <w:szCs w:val="28"/>
        </w:rPr>
        <w:t>Enfoque</w:t>
      </w:r>
      <w:proofErr w:type="spellEnd"/>
      <w:r w:rsidRPr="00015AFF">
        <w:rPr>
          <w:sz w:val="28"/>
          <w:szCs w:val="28"/>
        </w:rPr>
        <w:t xml:space="preserve"> de </w:t>
      </w:r>
      <w:proofErr w:type="spellStart"/>
      <w:r w:rsidRPr="00015AFF">
        <w:rPr>
          <w:sz w:val="28"/>
          <w:szCs w:val="28"/>
        </w:rPr>
        <w:t>Portafolio</w:t>
      </w:r>
      <w:proofErr w:type="spellEnd"/>
      <w:r w:rsidRPr="00015AFF">
        <w:rPr>
          <w:sz w:val="28"/>
          <w:szCs w:val="28"/>
        </w:rPr>
        <w:t>.</w:t>
      </w:r>
    </w:p>
    <w:p w14:paraId="302B321B" w14:textId="77777777" w:rsidR="000D5904" w:rsidRPr="00015AFF" w:rsidRDefault="000D5904" w:rsidP="000D5904">
      <w:pPr>
        <w:jc w:val="both"/>
        <w:rPr>
          <w:sz w:val="28"/>
          <w:szCs w:val="28"/>
        </w:rPr>
      </w:pPr>
    </w:p>
    <w:p w14:paraId="539C0ECD" w14:textId="77777777" w:rsidR="00666C68" w:rsidRPr="00015AFF" w:rsidRDefault="00666C68" w:rsidP="000D5904">
      <w:pPr>
        <w:jc w:val="both"/>
        <w:rPr>
          <w:sz w:val="28"/>
          <w:szCs w:val="28"/>
        </w:rPr>
      </w:pPr>
    </w:p>
    <w:p w14:paraId="2FFDF083" w14:textId="6A5018E3" w:rsidR="000D5904" w:rsidRPr="00015AFF" w:rsidRDefault="000D5904" w:rsidP="000D5904">
      <w:pPr>
        <w:jc w:val="both"/>
        <w:rPr>
          <w:b/>
          <w:sz w:val="28"/>
          <w:szCs w:val="28"/>
        </w:rPr>
      </w:pPr>
      <w:proofErr w:type="spellStart"/>
      <w:r w:rsidRPr="00015AFF">
        <w:rPr>
          <w:b/>
          <w:sz w:val="28"/>
          <w:szCs w:val="28"/>
        </w:rPr>
        <w:t>Unidad</w:t>
      </w:r>
      <w:proofErr w:type="spellEnd"/>
      <w:r w:rsidRPr="00015AFF">
        <w:rPr>
          <w:b/>
          <w:sz w:val="28"/>
          <w:szCs w:val="28"/>
        </w:rPr>
        <w:t xml:space="preserve"> 6. </w:t>
      </w:r>
      <w:proofErr w:type="gramStart"/>
      <w:r w:rsidRPr="00015AFF">
        <w:rPr>
          <w:b/>
          <w:sz w:val="28"/>
          <w:szCs w:val="28"/>
        </w:rPr>
        <w:t xml:space="preserve">IS-LM-BP. </w:t>
      </w:r>
      <w:proofErr w:type="spellStart"/>
      <w:r w:rsidRPr="00015AFF">
        <w:rPr>
          <w:b/>
          <w:sz w:val="28"/>
          <w:szCs w:val="28"/>
        </w:rPr>
        <w:t>Trilema</w:t>
      </w:r>
      <w:proofErr w:type="spellEnd"/>
      <w:r w:rsidRPr="00015AFF">
        <w:rPr>
          <w:b/>
          <w:sz w:val="28"/>
          <w:szCs w:val="28"/>
        </w:rPr>
        <w:t xml:space="preserve"> de la </w:t>
      </w:r>
      <w:proofErr w:type="spellStart"/>
      <w:r w:rsidRPr="00015AFF">
        <w:rPr>
          <w:b/>
          <w:sz w:val="28"/>
          <w:szCs w:val="28"/>
        </w:rPr>
        <w:t>imposibilidad</w:t>
      </w:r>
      <w:proofErr w:type="spellEnd"/>
      <w:r w:rsidRPr="00015AFF">
        <w:rPr>
          <w:b/>
          <w:sz w:val="28"/>
          <w:szCs w:val="28"/>
        </w:rPr>
        <w:t>.</w:t>
      </w:r>
      <w:proofErr w:type="gramEnd"/>
      <w:r w:rsidRPr="00015AFF">
        <w:rPr>
          <w:b/>
          <w:sz w:val="28"/>
          <w:szCs w:val="28"/>
        </w:rPr>
        <w:t xml:space="preserve"> </w:t>
      </w:r>
      <w:proofErr w:type="spellStart"/>
      <w:proofErr w:type="gramStart"/>
      <w:r w:rsidRPr="00015AFF">
        <w:rPr>
          <w:b/>
          <w:sz w:val="28"/>
          <w:szCs w:val="28"/>
        </w:rPr>
        <w:t>Dilema</w:t>
      </w:r>
      <w:proofErr w:type="spellEnd"/>
      <w:r w:rsidRPr="00015AFF">
        <w:rPr>
          <w:b/>
          <w:sz w:val="28"/>
          <w:szCs w:val="28"/>
        </w:rPr>
        <w:t xml:space="preserve"> de Hélène Rey.</w:t>
      </w:r>
      <w:proofErr w:type="gramEnd"/>
      <w:r w:rsidRPr="00015AFF">
        <w:rPr>
          <w:b/>
          <w:sz w:val="28"/>
          <w:szCs w:val="28"/>
        </w:rPr>
        <w:t xml:space="preserve"> </w:t>
      </w:r>
      <w:proofErr w:type="spellStart"/>
      <w:r w:rsidRPr="00015AFF">
        <w:rPr>
          <w:b/>
          <w:sz w:val="28"/>
          <w:szCs w:val="28"/>
        </w:rPr>
        <w:t>Alternativas</w:t>
      </w:r>
      <w:proofErr w:type="spellEnd"/>
      <w:r w:rsidRPr="00015AFF">
        <w:rPr>
          <w:b/>
          <w:sz w:val="28"/>
          <w:szCs w:val="28"/>
        </w:rPr>
        <w:t xml:space="preserve"> </w:t>
      </w:r>
      <w:proofErr w:type="spellStart"/>
      <w:r w:rsidRPr="00015AFF">
        <w:rPr>
          <w:b/>
          <w:sz w:val="28"/>
          <w:szCs w:val="28"/>
        </w:rPr>
        <w:t>heterodoxas</w:t>
      </w:r>
      <w:proofErr w:type="spellEnd"/>
      <w:r w:rsidRPr="00015AFF">
        <w:rPr>
          <w:b/>
          <w:sz w:val="28"/>
          <w:szCs w:val="28"/>
        </w:rPr>
        <w:t>.</w:t>
      </w:r>
    </w:p>
    <w:p w14:paraId="2E52EC1D" w14:textId="65CD629B" w:rsidR="00CF1381" w:rsidRPr="00015AFF" w:rsidRDefault="00CF1381" w:rsidP="00CF1381">
      <w:pPr>
        <w:pStyle w:val="Prrafodelista"/>
        <w:numPr>
          <w:ilvl w:val="0"/>
          <w:numId w:val="7"/>
        </w:numPr>
        <w:jc w:val="both"/>
        <w:rPr>
          <w:sz w:val="28"/>
          <w:szCs w:val="28"/>
        </w:rPr>
      </w:pPr>
      <w:r w:rsidRPr="00015AFF">
        <w:rPr>
          <w:sz w:val="28"/>
          <w:szCs w:val="28"/>
        </w:rPr>
        <w:t>IS-LM-BP.</w:t>
      </w:r>
    </w:p>
    <w:p w14:paraId="134CCB26" w14:textId="01AB1AED" w:rsidR="00CF1381" w:rsidRPr="00015AFF" w:rsidRDefault="00CF1381" w:rsidP="00CF1381">
      <w:pPr>
        <w:pStyle w:val="Prrafodelista"/>
        <w:numPr>
          <w:ilvl w:val="0"/>
          <w:numId w:val="7"/>
        </w:numPr>
        <w:jc w:val="both"/>
        <w:rPr>
          <w:sz w:val="28"/>
          <w:szCs w:val="28"/>
        </w:rPr>
      </w:pPr>
      <w:proofErr w:type="spellStart"/>
      <w:r w:rsidRPr="00015AFF">
        <w:rPr>
          <w:sz w:val="28"/>
          <w:szCs w:val="28"/>
        </w:rPr>
        <w:t>Trilema</w:t>
      </w:r>
      <w:proofErr w:type="spellEnd"/>
      <w:r w:rsidRPr="00015AFF">
        <w:rPr>
          <w:sz w:val="28"/>
          <w:szCs w:val="28"/>
        </w:rPr>
        <w:t xml:space="preserve"> de la </w:t>
      </w:r>
      <w:proofErr w:type="spellStart"/>
      <w:r w:rsidRPr="00015AFF">
        <w:rPr>
          <w:sz w:val="28"/>
          <w:szCs w:val="28"/>
        </w:rPr>
        <w:t>imposibilidad</w:t>
      </w:r>
      <w:proofErr w:type="spellEnd"/>
      <w:r w:rsidR="00666C68" w:rsidRPr="00015AFF">
        <w:rPr>
          <w:sz w:val="28"/>
          <w:szCs w:val="28"/>
        </w:rPr>
        <w:t>.</w:t>
      </w:r>
    </w:p>
    <w:p w14:paraId="28E55999" w14:textId="62679A15" w:rsidR="00666C68" w:rsidRPr="00015AFF" w:rsidRDefault="00666C68" w:rsidP="00CF1381">
      <w:pPr>
        <w:pStyle w:val="Prrafodelista"/>
        <w:numPr>
          <w:ilvl w:val="0"/>
          <w:numId w:val="7"/>
        </w:numPr>
        <w:jc w:val="both"/>
        <w:rPr>
          <w:sz w:val="28"/>
          <w:szCs w:val="28"/>
        </w:rPr>
      </w:pPr>
      <w:r w:rsidRPr="00015AFF">
        <w:rPr>
          <w:sz w:val="28"/>
          <w:szCs w:val="28"/>
        </w:rPr>
        <w:t xml:space="preserve">Hélène Rey: </w:t>
      </w:r>
      <w:proofErr w:type="spellStart"/>
      <w:r w:rsidRPr="00015AFF">
        <w:rPr>
          <w:sz w:val="28"/>
          <w:szCs w:val="28"/>
        </w:rPr>
        <w:t>Dilema</w:t>
      </w:r>
      <w:proofErr w:type="spellEnd"/>
      <w:r w:rsidRPr="00015AFF">
        <w:rPr>
          <w:sz w:val="28"/>
          <w:szCs w:val="28"/>
        </w:rPr>
        <w:t xml:space="preserve"> de </w:t>
      </w:r>
      <w:proofErr w:type="spellStart"/>
      <w:r w:rsidRPr="00015AFF">
        <w:rPr>
          <w:sz w:val="28"/>
          <w:szCs w:val="28"/>
        </w:rPr>
        <w:t>flujos</w:t>
      </w:r>
      <w:proofErr w:type="spellEnd"/>
      <w:r w:rsidRPr="00015AFF">
        <w:rPr>
          <w:sz w:val="28"/>
          <w:szCs w:val="28"/>
        </w:rPr>
        <w:t xml:space="preserve"> de capitals.</w:t>
      </w:r>
    </w:p>
    <w:p w14:paraId="3B8F0CAB" w14:textId="54401CB0" w:rsidR="00666C68" w:rsidRPr="00015AFF" w:rsidRDefault="00666C68" w:rsidP="00CF1381">
      <w:pPr>
        <w:pStyle w:val="Prrafodelista"/>
        <w:numPr>
          <w:ilvl w:val="0"/>
          <w:numId w:val="7"/>
        </w:numPr>
        <w:jc w:val="both"/>
        <w:rPr>
          <w:sz w:val="28"/>
          <w:szCs w:val="28"/>
        </w:rPr>
      </w:pPr>
      <w:proofErr w:type="spellStart"/>
      <w:r w:rsidRPr="00015AFF">
        <w:rPr>
          <w:sz w:val="28"/>
          <w:szCs w:val="28"/>
        </w:rPr>
        <w:t>Visiones</w:t>
      </w:r>
      <w:proofErr w:type="spellEnd"/>
      <w:r w:rsidRPr="00015AFF">
        <w:rPr>
          <w:sz w:val="28"/>
          <w:szCs w:val="28"/>
        </w:rPr>
        <w:t xml:space="preserve"> </w:t>
      </w:r>
      <w:proofErr w:type="spellStart"/>
      <w:r w:rsidRPr="00015AFF">
        <w:rPr>
          <w:sz w:val="28"/>
          <w:szCs w:val="28"/>
        </w:rPr>
        <w:t>heterodoxas</w:t>
      </w:r>
      <w:proofErr w:type="spellEnd"/>
      <w:r w:rsidRPr="00015AFF">
        <w:rPr>
          <w:sz w:val="28"/>
          <w:szCs w:val="28"/>
        </w:rPr>
        <w:t xml:space="preserve"> de </w:t>
      </w:r>
      <w:proofErr w:type="spellStart"/>
      <w:r w:rsidRPr="00015AFF">
        <w:rPr>
          <w:sz w:val="28"/>
          <w:szCs w:val="28"/>
        </w:rPr>
        <w:t>paridad</w:t>
      </w:r>
      <w:proofErr w:type="spellEnd"/>
      <w:r w:rsidRPr="00015AFF">
        <w:rPr>
          <w:sz w:val="28"/>
          <w:szCs w:val="28"/>
        </w:rPr>
        <w:t xml:space="preserve"> de </w:t>
      </w:r>
      <w:proofErr w:type="spellStart"/>
      <w:r w:rsidRPr="00015AFF">
        <w:rPr>
          <w:sz w:val="28"/>
          <w:szCs w:val="28"/>
        </w:rPr>
        <w:t>tasas</w:t>
      </w:r>
      <w:proofErr w:type="spellEnd"/>
      <w:r w:rsidRPr="00015AFF">
        <w:rPr>
          <w:sz w:val="28"/>
          <w:szCs w:val="28"/>
        </w:rPr>
        <w:t xml:space="preserve"> de </w:t>
      </w:r>
      <w:proofErr w:type="spellStart"/>
      <w:r w:rsidRPr="00015AFF">
        <w:rPr>
          <w:sz w:val="28"/>
          <w:szCs w:val="28"/>
        </w:rPr>
        <w:t>interés</w:t>
      </w:r>
      <w:proofErr w:type="spellEnd"/>
      <w:r w:rsidRPr="00015AFF">
        <w:rPr>
          <w:sz w:val="28"/>
          <w:szCs w:val="28"/>
        </w:rPr>
        <w:t>.</w:t>
      </w:r>
    </w:p>
    <w:p w14:paraId="7FBB6C8B" w14:textId="77777777" w:rsidR="00666C68" w:rsidRPr="00015AFF" w:rsidRDefault="00666C68" w:rsidP="00666C68">
      <w:pPr>
        <w:jc w:val="both"/>
        <w:rPr>
          <w:sz w:val="28"/>
          <w:szCs w:val="28"/>
        </w:rPr>
      </w:pPr>
    </w:p>
    <w:p w14:paraId="24F0A099" w14:textId="77777777" w:rsidR="00666C68" w:rsidRPr="00015AFF" w:rsidRDefault="00666C68" w:rsidP="00666C68">
      <w:pPr>
        <w:jc w:val="both"/>
        <w:rPr>
          <w:sz w:val="28"/>
          <w:szCs w:val="28"/>
        </w:rPr>
      </w:pPr>
    </w:p>
    <w:p w14:paraId="538B1D0D" w14:textId="1DD7A9A3" w:rsidR="00666C68" w:rsidRPr="00015AFF" w:rsidRDefault="00666C68" w:rsidP="00666C68">
      <w:pPr>
        <w:jc w:val="both"/>
        <w:rPr>
          <w:b/>
          <w:sz w:val="28"/>
          <w:szCs w:val="28"/>
        </w:rPr>
      </w:pPr>
      <w:proofErr w:type="spellStart"/>
      <w:r w:rsidRPr="00015AFF">
        <w:rPr>
          <w:b/>
          <w:sz w:val="28"/>
          <w:szCs w:val="28"/>
        </w:rPr>
        <w:t>Unidad</w:t>
      </w:r>
      <w:proofErr w:type="spellEnd"/>
      <w:r w:rsidRPr="00015AFF">
        <w:rPr>
          <w:b/>
          <w:sz w:val="28"/>
          <w:szCs w:val="28"/>
        </w:rPr>
        <w:t xml:space="preserve"> 7. </w:t>
      </w:r>
      <w:proofErr w:type="spellStart"/>
      <w:proofErr w:type="gramStart"/>
      <w:r w:rsidRPr="00015AFF">
        <w:rPr>
          <w:b/>
          <w:sz w:val="28"/>
          <w:szCs w:val="28"/>
        </w:rPr>
        <w:t>Tipo</w:t>
      </w:r>
      <w:proofErr w:type="spellEnd"/>
      <w:r w:rsidRPr="00015AFF">
        <w:rPr>
          <w:b/>
          <w:sz w:val="28"/>
          <w:szCs w:val="28"/>
        </w:rPr>
        <w:t xml:space="preserve"> de </w:t>
      </w:r>
      <w:proofErr w:type="spellStart"/>
      <w:r w:rsidRPr="00015AFF">
        <w:rPr>
          <w:b/>
          <w:sz w:val="28"/>
          <w:szCs w:val="28"/>
        </w:rPr>
        <w:t>cambio</w:t>
      </w:r>
      <w:proofErr w:type="spellEnd"/>
      <w:r w:rsidRPr="00015AFF">
        <w:rPr>
          <w:b/>
          <w:sz w:val="28"/>
          <w:szCs w:val="28"/>
        </w:rPr>
        <w:t xml:space="preserve"> y </w:t>
      </w:r>
      <w:proofErr w:type="spellStart"/>
      <w:r w:rsidRPr="00015AFF">
        <w:rPr>
          <w:b/>
          <w:sz w:val="28"/>
          <w:szCs w:val="28"/>
        </w:rPr>
        <w:t>política</w:t>
      </w:r>
      <w:proofErr w:type="spellEnd"/>
      <w:r w:rsidRPr="00015AFF">
        <w:rPr>
          <w:b/>
          <w:sz w:val="28"/>
          <w:szCs w:val="28"/>
        </w:rPr>
        <w:t xml:space="preserve"> </w:t>
      </w:r>
      <w:proofErr w:type="spellStart"/>
      <w:r w:rsidRPr="00015AFF">
        <w:rPr>
          <w:b/>
          <w:sz w:val="28"/>
          <w:szCs w:val="28"/>
        </w:rPr>
        <w:t>cambiaria</w:t>
      </w:r>
      <w:proofErr w:type="spellEnd"/>
      <w:r w:rsidRPr="00015AFF">
        <w:rPr>
          <w:b/>
          <w:sz w:val="28"/>
          <w:szCs w:val="28"/>
        </w:rPr>
        <w:t xml:space="preserve"> en </w:t>
      </w:r>
      <w:proofErr w:type="spellStart"/>
      <w:r w:rsidRPr="00015AFF">
        <w:rPr>
          <w:b/>
          <w:sz w:val="28"/>
          <w:szCs w:val="28"/>
        </w:rPr>
        <w:t>economía</w:t>
      </w:r>
      <w:proofErr w:type="spellEnd"/>
      <w:r w:rsidRPr="00015AFF">
        <w:rPr>
          <w:b/>
          <w:sz w:val="28"/>
          <w:szCs w:val="28"/>
        </w:rPr>
        <w:t xml:space="preserve"> </w:t>
      </w:r>
      <w:proofErr w:type="spellStart"/>
      <w:r w:rsidRPr="00015AFF">
        <w:rPr>
          <w:b/>
          <w:sz w:val="28"/>
          <w:szCs w:val="28"/>
        </w:rPr>
        <w:t>abierta</w:t>
      </w:r>
      <w:proofErr w:type="spellEnd"/>
      <w:r w:rsidRPr="00015AFF">
        <w:rPr>
          <w:b/>
          <w:sz w:val="28"/>
          <w:szCs w:val="28"/>
        </w:rPr>
        <w:t>.</w:t>
      </w:r>
      <w:proofErr w:type="gramEnd"/>
    </w:p>
    <w:p w14:paraId="0074DCF7" w14:textId="4A14B316" w:rsidR="00666C68" w:rsidRPr="00015AFF" w:rsidRDefault="00666C68" w:rsidP="00666C68">
      <w:pPr>
        <w:pStyle w:val="Prrafodelista"/>
        <w:numPr>
          <w:ilvl w:val="0"/>
          <w:numId w:val="8"/>
        </w:numPr>
        <w:jc w:val="both"/>
        <w:rPr>
          <w:sz w:val="28"/>
          <w:szCs w:val="28"/>
        </w:rPr>
      </w:pPr>
      <w:proofErr w:type="spellStart"/>
      <w:r w:rsidRPr="00015AFF">
        <w:rPr>
          <w:sz w:val="28"/>
          <w:szCs w:val="28"/>
        </w:rPr>
        <w:t>Política</w:t>
      </w:r>
      <w:proofErr w:type="spellEnd"/>
      <w:r w:rsidRPr="00015AFF">
        <w:rPr>
          <w:sz w:val="28"/>
          <w:szCs w:val="28"/>
        </w:rPr>
        <w:t xml:space="preserve"> </w:t>
      </w:r>
      <w:proofErr w:type="spellStart"/>
      <w:r w:rsidRPr="00015AFF">
        <w:rPr>
          <w:sz w:val="28"/>
          <w:szCs w:val="28"/>
        </w:rPr>
        <w:t>cambiaria</w:t>
      </w:r>
      <w:proofErr w:type="spellEnd"/>
      <w:r w:rsidRPr="00015AFF">
        <w:rPr>
          <w:sz w:val="28"/>
          <w:szCs w:val="28"/>
        </w:rPr>
        <w:t xml:space="preserve"> en </w:t>
      </w:r>
      <w:proofErr w:type="spellStart"/>
      <w:r w:rsidRPr="00015AFF">
        <w:rPr>
          <w:sz w:val="28"/>
          <w:szCs w:val="28"/>
        </w:rPr>
        <w:t>economía</w:t>
      </w:r>
      <w:proofErr w:type="spellEnd"/>
      <w:r w:rsidRPr="00015AFF">
        <w:rPr>
          <w:sz w:val="28"/>
          <w:szCs w:val="28"/>
        </w:rPr>
        <w:t xml:space="preserve"> </w:t>
      </w:r>
      <w:proofErr w:type="spellStart"/>
      <w:r w:rsidRPr="00015AFF">
        <w:rPr>
          <w:sz w:val="28"/>
          <w:szCs w:val="28"/>
        </w:rPr>
        <w:t>abierta</w:t>
      </w:r>
      <w:proofErr w:type="spellEnd"/>
      <w:r w:rsidRPr="00015AFF">
        <w:rPr>
          <w:sz w:val="28"/>
          <w:szCs w:val="28"/>
        </w:rPr>
        <w:t>.</w:t>
      </w:r>
    </w:p>
    <w:p w14:paraId="17273B5F" w14:textId="4D5CD12D" w:rsidR="00666C68" w:rsidRPr="00015AFF" w:rsidRDefault="00666C68" w:rsidP="00666C68">
      <w:pPr>
        <w:pStyle w:val="Prrafodelista"/>
        <w:numPr>
          <w:ilvl w:val="0"/>
          <w:numId w:val="8"/>
        </w:numPr>
        <w:jc w:val="both"/>
        <w:rPr>
          <w:sz w:val="28"/>
          <w:szCs w:val="28"/>
        </w:rPr>
      </w:pPr>
      <w:proofErr w:type="spellStart"/>
      <w:r w:rsidRPr="00015AFF">
        <w:rPr>
          <w:sz w:val="28"/>
          <w:szCs w:val="28"/>
        </w:rPr>
        <w:t>Efecto</w:t>
      </w:r>
      <w:proofErr w:type="spellEnd"/>
      <w:r w:rsidRPr="00015AFF">
        <w:rPr>
          <w:sz w:val="28"/>
          <w:szCs w:val="28"/>
        </w:rPr>
        <w:t xml:space="preserve"> </w:t>
      </w:r>
      <w:proofErr w:type="spellStart"/>
      <w:r w:rsidRPr="00015AFF">
        <w:rPr>
          <w:sz w:val="28"/>
          <w:szCs w:val="28"/>
        </w:rPr>
        <w:t>macroeconómico</w:t>
      </w:r>
      <w:proofErr w:type="spellEnd"/>
      <w:r w:rsidRPr="00015AFF">
        <w:rPr>
          <w:sz w:val="28"/>
          <w:szCs w:val="28"/>
        </w:rPr>
        <w:t xml:space="preserve"> de </w:t>
      </w:r>
      <w:proofErr w:type="spellStart"/>
      <w:r w:rsidRPr="00015AFF">
        <w:rPr>
          <w:sz w:val="28"/>
          <w:szCs w:val="28"/>
        </w:rPr>
        <w:t>devaluaciones</w:t>
      </w:r>
      <w:proofErr w:type="spellEnd"/>
      <w:r w:rsidRPr="00015AFF">
        <w:rPr>
          <w:sz w:val="28"/>
          <w:szCs w:val="28"/>
        </w:rPr>
        <w:t>.</w:t>
      </w:r>
    </w:p>
    <w:p w14:paraId="545B4B19" w14:textId="7CD1960B" w:rsidR="00666C68" w:rsidRPr="00015AFF" w:rsidRDefault="00666C68" w:rsidP="00666C68">
      <w:pPr>
        <w:pStyle w:val="Prrafodelista"/>
        <w:numPr>
          <w:ilvl w:val="0"/>
          <w:numId w:val="8"/>
        </w:numPr>
        <w:jc w:val="both"/>
        <w:rPr>
          <w:sz w:val="28"/>
          <w:szCs w:val="28"/>
        </w:rPr>
      </w:pPr>
      <w:proofErr w:type="spellStart"/>
      <w:r w:rsidRPr="00015AFF">
        <w:rPr>
          <w:sz w:val="28"/>
          <w:szCs w:val="28"/>
        </w:rPr>
        <w:t>Enfoque</w:t>
      </w:r>
      <w:proofErr w:type="spellEnd"/>
      <w:r w:rsidRPr="00015AFF">
        <w:rPr>
          <w:sz w:val="28"/>
          <w:szCs w:val="28"/>
        </w:rPr>
        <w:t xml:space="preserve"> de </w:t>
      </w:r>
      <w:proofErr w:type="spellStart"/>
      <w:r w:rsidRPr="00015AFF">
        <w:rPr>
          <w:sz w:val="28"/>
          <w:szCs w:val="28"/>
        </w:rPr>
        <w:t>crecimiento</w:t>
      </w:r>
      <w:proofErr w:type="spellEnd"/>
      <w:r w:rsidRPr="00015AFF">
        <w:rPr>
          <w:sz w:val="28"/>
          <w:szCs w:val="28"/>
        </w:rPr>
        <w:t xml:space="preserve"> </w:t>
      </w:r>
      <w:proofErr w:type="spellStart"/>
      <w:r w:rsidRPr="00015AFF">
        <w:rPr>
          <w:sz w:val="28"/>
          <w:szCs w:val="28"/>
        </w:rPr>
        <w:t>restringido</w:t>
      </w:r>
      <w:proofErr w:type="spellEnd"/>
      <w:r w:rsidRPr="00015AFF">
        <w:rPr>
          <w:sz w:val="28"/>
          <w:szCs w:val="28"/>
        </w:rPr>
        <w:t xml:space="preserve"> </w:t>
      </w:r>
      <w:proofErr w:type="spellStart"/>
      <w:r w:rsidRPr="00015AFF">
        <w:rPr>
          <w:sz w:val="28"/>
          <w:szCs w:val="28"/>
        </w:rPr>
        <w:t>por</w:t>
      </w:r>
      <w:proofErr w:type="spellEnd"/>
      <w:r w:rsidRPr="00015AFF">
        <w:rPr>
          <w:sz w:val="28"/>
          <w:szCs w:val="28"/>
        </w:rPr>
        <w:t xml:space="preserve"> la </w:t>
      </w:r>
      <w:proofErr w:type="spellStart"/>
      <w:r w:rsidRPr="00015AFF">
        <w:rPr>
          <w:sz w:val="28"/>
          <w:szCs w:val="28"/>
        </w:rPr>
        <w:t>balanza</w:t>
      </w:r>
      <w:proofErr w:type="spellEnd"/>
      <w:r w:rsidRPr="00015AFF">
        <w:rPr>
          <w:sz w:val="28"/>
          <w:szCs w:val="28"/>
        </w:rPr>
        <w:t xml:space="preserve"> de </w:t>
      </w:r>
      <w:proofErr w:type="spellStart"/>
      <w:r w:rsidRPr="00015AFF">
        <w:rPr>
          <w:sz w:val="28"/>
          <w:szCs w:val="28"/>
        </w:rPr>
        <w:t>pagos</w:t>
      </w:r>
      <w:proofErr w:type="spellEnd"/>
      <w:r w:rsidRPr="00015AFF">
        <w:rPr>
          <w:sz w:val="28"/>
          <w:szCs w:val="28"/>
        </w:rPr>
        <w:t>.</w:t>
      </w:r>
    </w:p>
    <w:p w14:paraId="15473AA1" w14:textId="77777777" w:rsidR="00666C68" w:rsidRPr="00015AFF" w:rsidRDefault="00666C68" w:rsidP="00666C68">
      <w:pPr>
        <w:jc w:val="both"/>
        <w:rPr>
          <w:b/>
          <w:sz w:val="28"/>
          <w:szCs w:val="28"/>
        </w:rPr>
      </w:pPr>
    </w:p>
    <w:p w14:paraId="3E4DC40E" w14:textId="77777777" w:rsidR="00666C68" w:rsidRPr="00015AFF" w:rsidRDefault="00666C68" w:rsidP="00666C68">
      <w:pPr>
        <w:jc w:val="both"/>
        <w:rPr>
          <w:b/>
          <w:sz w:val="28"/>
          <w:szCs w:val="28"/>
        </w:rPr>
      </w:pPr>
    </w:p>
    <w:p w14:paraId="405DA109" w14:textId="60FD9BB4" w:rsidR="00666C68" w:rsidRPr="00015AFF" w:rsidRDefault="00666C68" w:rsidP="00666C68">
      <w:pPr>
        <w:jc w:val="both"/>
        <w:rPr>
          <w:b/>
          <w:sz w:val="28"/>
          <w:szCs w:val="28"/>
        </w:rPr>
      </w:pPr>
      <w:proofErr w:type="spellStart"/>
      <w:r w:rsidRPr="00015AFF">
        <w:rPr>
          <w:b/>
          <w:sz w:val="28"/>
          <w:szCs w:val="28"/>
        </w:rPr>
        <w:t>Unidad</w:t>
      </w:r>
      <w:proofErr w:type="spellEnd"/>
      <w:r w:rsidRPr="00015AFF">
        <w:rPr>
          <w:b/>
          <w:sz w:val="28"/>
          <w:szCs w:val="28"/>
        </w:rPr>
        <w:t xml:space="preserve"> 8. </w:t>
      </w:r>
      <w:proofErr w:type="gramStart"/>
      <w:r w:rsidRPr="00015AFF">
        <w:rPr>
          <w:b/>
          <w:sz w:val="28"/>
          <w:szCs w:val="28"/>
        </w:rPr>
        <w:t xml:space="preserve">Crisis </w:t>
      </w:r>
      <w:proofErr w:type="spellStart"/>
      <w:r w:rsidRPr="00015AFF">
        <w:rPr>
          <w:b/>
          <w:sz w:val="28"/>
          <w:szCs w:val="28"/>
        </w:rPr>
        <w:t>financieras</w:t>
      </w:r>
      <w:proofErr w:type="spellEnd"/>
      <w:r w:rsidRPr="00015AFF">
        <w:rPr>
          <w:b/>
          <w:sz w:val="28"/>
          <w:szCs w:val="28"/>
        </w:rPr>
        <w:t xml:space="preserve"> y </w:t>
      </w:r>
      <w:proofErr w:type="spellStart"/>
      <w:r w:rsidRPr="00015AFF">
        <w:rPr>
          <w:b/>
          <w:sz w:val="28"/>
          <w:szCs w:val="28"/>
        </w:rPr>
        <w:t>cambiarias</w:t>
      </w:r>
      <w:proofErr w:type="spellEnd"/>
      <w:r w:rsidRPr="00015AFF">
        <w:rPr>
          <w:b/>
          <w:sz w:val="28"/>
          <w:szCs w:val="28"/>
        </w:rPr>
        <w:t>.</w:t>
      </w:r>
      <w:proofErr w:type="gramEnd"/>
    </w:p>
    <w:p w14:paraId="75939EA4" w14:textId="631039D2" w:rsidR="00666C68" w:rsidRPr="00015AFF" w:rsidRDefault="00666C68" w:rsidP="00666C68">
      <w:pPr>
        <w:pStyle w:val="Prrafodelista"/>
        <w:numPr>
          <w:ilvl w:val="0"/>
          <w:numId w:val="9"/>
        </w:numPr>
        <w:jc w:val="both"/>
        <w:rPr>
          <w:sz w:val="28"/>
          <w:szCs w:val="28"/>
        </w:rPr>
      </w:pPr>
      <w:proofErr w:type="spellStart"/>
      <w:r w:rsidRPr="00015AFF">
        <w:rPr>
          <w:sz w:val="28"/>
          <w:szCs w:val="28"/>
        </w:rPr>
        <w:t>Modelos</w:t>
      </w:r>
      <w:proofErr w:type="spellEnd"/>
      <w:r w:rsidRPr="00015AFF">
        <w:rPr>
          <w:sz w:val="28"/>
          <w:szCs w:val="28"/>
        </w:rPr>
        <w:t xml:space="preserve"> de </w:t>
      </w:r>
      <w:proofErr w:type="spellStart"/>
      <w:r w:rsidRPr="00015AFF">
        <w:rPr>
          <w:sz w:val="28"/>
          <w:szCs w:val="28"/>
        </w:rPr>
        <w:t>primera</w:t>
      </w:r>
      <w:proofErr w:type="spellEnd"/>
      <w:r w:rsidRPr="00015AFF">
        <w:rPr>
          <w:sz w:val="28"/>
          <w:szCs w:val="28"/>
        </w:rPr>
        <w:t xml:space="preserve">, </w:t>
      </w:r>
      <w:proofErr w:type="spellStart"/>
      <w:r w:rsidRPr="00015AFF">
        <w:rPr>
          <w:sz w:val="28"/>
          <w:szCs w:val="28"/>
        </w:rPr>
        <w:t>segunda</w:t>
      </w:r>
      <w:proofErr w:type="spellEnd"/>
      <w:r w:rsidRPr="00015AFF">
        <w:rPr>
          <w:sz w:val="28"/>
          <w:szCs w:val="28"/>
        </w:rPr>
        <w:t xml:space="preserve"> y </w:t>
      </w:r>
      <w:proofErr w:type="spellStart"/>
      <w:r w:rsidRPr="00015AFF">
        <w:rPr>
          <w:sz w:val="28"/>
          <w:szCs w:val="28"/>
        </w:rPr>
        <w:t>tercera</w:t>
      </w:r>
      <w:proofErr w:type="spellEnd"/>
      <w:r w:rsidRPr="00015AFF">
        <w:rPr>
          <w:sz w:val="28"/>
          <w:szCs w:val="28"/>
        </w:rPr>
        <w:t xml:space="preserve"> </w:t>
      </w:r>
      <w:proofErr w:type="spellStart"/>
      <w:r w:rsidRPr="00015AFF">
        <w:rPr>
          <w:sz w:val="28"/>
          <w:szCs w:val="28"/>
        </w:rPr>
        <w:t>generación</w:t>
      </w:r>
      <w:proofErr w:type="spellEnd"/>
      <w:r w:rsidRPr="00015AFF">
        <w:rPr>
          <w:sz w:val="28"/>
          <w:szCs w:val="28"/>
        </w:rPr>
        <w:t>.</w:t>
      </w:r>
    </w:p>
    <w:p w14:paraId="31A17B82" w14:textId="0EE5669F" w:rsidR="00666C68" w:rsidRPr="00015AFF" w:rsidRDefault="00666C68" w:rsidP="00666C68">
      <w:pPr>
        <w:pStyle w:val="Prrafodelista"/>
        <w:numPr>
          <w:ilvl w:val="0"/>
          <w:numId w:val="9"/>
        </w:numPr>
        <w:jc w:val="both"/>
        <w:rPr>
          <w:sz w:val="28"/>
          <w:szCs w:val="28"/>
        </w:rPr>
      </w:pPr>
      <w:proofErr w:type="spellStart"/>
      <w:r w:rsidRPr="00015AFF">
        <w:rPr>
          <w:sz w:val="28"/>
          <w:szCs w:val="28"/>
        </w:rPr>
        <w:t>Enfoques</w:t>
      </w:r>
      <w:proofErr w:type="spellEnd"/>
      <w:r w:rsidRPr="00015AFF">
        <w:rPr>
          <w:sz w:val="28"/>
          <w:szCs w:val="28"/>
        </w:rPr>
        <w:t xml:space="preserve"> </w:t>
      </w:r>
      <w:proofErr w:type="spellStart"/>
      <w:r w:rsidRPr="00015AFF">
        <w:rPr>
          <w:sz w:val="28"/>
          <w:szCs w:val="28"/>
        </w:rPr>
        <w:t>Minskyanos</w:t>
      </w:r>
      <w:proofErr w:type="spellEnd"/>
      <w:r w:rsidRPr="00015AFF">
        <w:rPr>
          <w:sz w:val="28"/>
          <w:szCs w:val="28"/>
        </w:rPr>
        <w:t xml:space="preserve"> de crisis </w:t>
      </w:r>
      <w:proofErr w:type="spellStart"/>
      <w:r w:rsidRPr="00015AFF">
        <w:rPr>
          <w:sz w:val="28"/>
          <w:szCs w:val="28"/>
        </w:rPr>
        <w:t>financieras</w:t>
      </w:r>
      <w:proofErr w:type="spellEnd"/>
      <w:r w:rsidRPr="00015AFF">
        <w:rPr>
          <w:sz w:val="28"/>
          <w:szCs w:val="28"/>
        </w:rPr>
        <w:t xml:space="preserve"> en </w:t>
      </w:r>
      <w:proofErr w:type="spellStart"/>
      <w:r w:rsidRPr="00015AFF">
        <w:rPr>
          <w:sz w:val="28"/>
          <w:szCs w:val="28"/>
        </w:rPr>
        <w:t>economía</w:t>
      </w:r>
      <w:proofErr w:type="spellEnd"/>
      <w:r w:rsidRPr="00015AFF">
        <w:rPr>
          <w:sz w:val="28"/>
          <w:szCs w:val="28"/>
        </w:rPr>
        <w:t xml:space="preserve"> </w:t>
      </w:r>
      <w:proofErr w:type="spellStart"/>
      <w:r w:rsidRPr="00015AFF">
        <w:rPr>
          <w:sz w:val="28"/>
          <w:szCs w:val="28"/>
        </w:rPr>
        <w:t>abierta</w:t>
      </w:r>
      <w:proofErr w:type="spellEnd"/>
      <w:r w:rsidRPr="00015AFF">
        <w:rPr>
          <w:sz w:val="28"/>
          <w:szCs w:val="28"/>
        </w:rPr>
        <w:t>.</w:t>
      </w:r>
    </w:p>
    <w:p w14:paraId="2D2566CC" w14:textId="7C4EA107" w:rsidR="00666C68" w:rsidRPr="00015AFF" w:rsidRDefault="00666C68" w:rsidP="00666C68">
      <w:pPr>
        <w:pStyle w:val="Prrafodelista"/>
        <w:numPr>
          <w:ilvl w:val="0"/>
          <w:numId w:val="9"/>
        </w:numPr>
        <w:jc w:val="both"/>
        <w:rPr>
          <w:sz w:val="28"/>
          <w:szCs w:val="28"/>
        </w:rPr>
      </w:pPr>
      <w:r w:rsidRPr="00015AFF">
        <w:rPr>
          <w:sz w:val="28"/>
          <w:szCs w:val="28"/>
        </w:rPr>
        <w:t xml:space="preserve">Crisis de la </w:t>
      </w:r>
      <w:proofErr w:type="spellStart"/>
      <w:r w:rsidRPr="00015AFF">
        <w:rPr>
          <w:sz w:val="28"/>
          <w:szCs w:val="28"/>
        </w:rPr>
        <w:t>deuda</w:t>
      </w:r>
      <w:proofErr w:type="spellEnd"/>
      <w:r w:rsidRPr="00015AFF">
        <w:rPr>
          <w:sz w:val="28"/>
          <w:szCs w:val="28"/>
        </w:rPr>
        <w:t xml:space="preserve"> </w:t>
      </w:r>
      <w:proofErr w:type="spellStart"/>
      <w:r w:rsidRPr="00015AFF">
        <w:rPr>
          <w:sz w:val="28"/>
          <w:szCs w:val="28"/>
        </w:rPr>
        <w:t>latinoamericana</w:t>
      </w:r>
      <w:proofErr w:type="spellEnd"/>
      <w:r w:rsidRPr="00015AFF">
        <w:rPr>
          <w:sz w:val="28"/>
          <w:szCs w:val="28"/>
        </w:rPr>
        <w:t xml:space="preserve">, crisis </w:t>
      </w:r>
      <w:proofErr w:type="spellStart"/>
      <w:r w:rsidRPr="00015AFF">
        <w:rPr>
          <w:sz w:val="28"/>
          <w:szCs w:val="28"/>
        </w:rPr>
        <w:t>asiática</w:t>
      </w:r>
      <w:proofErr w:type="spellEnd"/>
      <w:r w:rsidRPr="00015AFF">
        <w:rPr>
          <w:sz w:val="28"/>
          <w:szCs w:val="28"/>
        </w:rPr>
        <w:t xml:space="preserve">, crisis </w:t>
      </w:r>
      <w:proofErr w:type="spellStart"/>
      <w:r w:rsidRPr="00015AFF">
        <w:rPr>
          <w:sz w:val="28"/>
          <w:szCs w:val="28"/>
        </w:rPr>
        <w:t>europea</w:t>
      </w:r>
      <w:proofErr w:type="spellEnd"/>
      <w:r w:rsidRPr="00015AFF">
        <w:rPr>
          <w:sz w:val="28"/>
          <w:szCs w:val="28"/>
        </w:rPr>
        <w:t>.</w:t>
      </w:r>
    </w:p>
    <w:p w14:paraId="72F3D83E" w14:textId="77777777" w:rsidR="00CF1381" w:rsidRPr="00015AFF" w:rsidRDefault="00CF1381" w:rsidP="000D5904">
      <w:pPr>
        <w:jc w:val="both"/>
        <w:rPr>
          <w:b/>
          <w:sz w:val="28"/>
          <w:szCs w:val="28"/>
        </w:rPr>
      </w:pPr>
    </w:p>
    <w:p w14:paraId="38D43261" w14:textId="77777777" w:rsidR="00666C68" w:rsidRPr="00015AFF" w:rsidRDefault="00666C68" w:rsidP="000D5904">
      <w:pPr>
        <w:jc w:val="both"/>
        <w:rPr>
          <w:b/>
          <w:sz w:val="28"/>
          <w:szCs w:val="28"/>
        </w:rPr>
      </w:pPr>
    </w:p>
    <w:p w14:paraId="21AFA081" w14:textId="1B5313D6" w:rsidR="00666C68" w:rsidRPr="00015AFF" w:rsidRDefault="00666C68" w:rsidP="00666C68">
      <w:pPr>
        <w:jc w:val="both"/>
        <w:rPr>
          <w:sz w:val="28"/>
          <w:szCs w:val="28"/>
        </w:rPr>
      </w:pPr>
      <w:r w:rsidRPr="00015AFF">
        <w:rPr>
          <w:b/>
          <w:sz w:val="28"/>
          <w:szCs w:val="28"/>
        </w:rPr>
        <w:t xml:space="preserve">7. </w:t>
      </w:r>
      <w:proofErr w:type="spellStart"/>
      <w:r w:rsidRPr="00015AFF">
        <w:rPr>
          <w:b/>
          <w:sz w:val="28"/>
          <w:szCs w:val="28"/>
        </w:rPr>
        <w:t>Sistema</w:t>
      </w:r>
      <w:proofErr w:type="spellEnd"/>
      <w:r w:rsidRPr="00015AFF">
        <w:rPr>
          <w:b/>
          <w:sz w:val="28"/>
          <w:szCs w:val="28"/>
        </w:rPr>
        <w:t xml:space="preserve"> de </w:t>
      </w:r>
      <w:proofErr w:type="spellStart"/>
      <w:r w:rsidRPr="00015AFF">
        <w:rPr>
          <w:b/>
          <w:sz w:val="28"/>
          <w:szCs w:val="28"/>
        </w:rPr>
        <w:t>Evaluación</w:t>
      </w:r>
      <w:proofErr w:type="spellEnd"/>
      <w:r w:rsidRPr="00015AFF">
        <w:rPr>
          <w:b/>
          <w:sz w:val="28"/>
          <w:szCs w:val="28"/>
        </w:rPr>
        <w:t xml:space="preserve">: </w:t>
      </w:r>
      <w:r w:rsidRPr="00015AFF">
        <w:rPr>
          <w:sz w:val="28"/>
          <w:szCs w:val="28"/>
        </w:rPr>
        <w:t xml:space="preserve">Se </w:t>
      </w:r>
      <w:proofErr w:type="spellStart"/>
      <w:r w:rsidRPr="00015AFF">
        <w:rPr>
          <w:sz w:val="28"/>
          <w:szCs w:val="28"/>
        </w:rPr>
        <w:t>requiere</w:t>
      </w:r>
      <w:proofErr w:type="spellEnd"/>
      <w:r w:rsidRPr="00015AFF">
        <w:rPr>
          <w:sz w:val="28"/>
          <w:szCs w:val="28"/>
        </w:rPr>
        <w:t xml:space="preserve"> la </w:t>
      </w:r>
      <w:proofErr w:type="spellStart"/>
      <w:r w:rsidRPr="00015AFF">
        <w:rPr>
          <w:sz w:val="28"/>
          <w:szCs w:val="28"/>
        </w:rPr>
        <w:t>aprobación</w:t>
      </w:r>
      <w:proofErr w:type="spellEnd"/>
      <w:r w:rsidRPr="00015AFF">
        <w:rPr>
          <w:sz w:val="28"/>
          <w:szCs w:val="28"/>
        </w:rPr>
        <w:t xml:space="preserve"> de dos </w:t>
      </w:r>
      <w:proofErr w:type="spellStart"/>
      <w:r w:rsidRPr="00015AFF">
        <w:rPr>
          <w:sz w:val="28"/>
          <w:szCs w:val="28"/>
        </w:rPr>
        <w:t>exámenes</w:t>
      </w:r>
      <w:proofErr w:type="spellEnd"/>
      <w:r w:rsidRPr="00015AFF">
        <w:rPr>
          <w:sz w:val="28"/>
          <w:szCs w:val="28"/>
        </w:rPr>
        <w:t xml:space="preserve"> </w:t>
      </w:r>
      <w:proofErr w:type="spellStart"/>
      <w:r w:rsidRPr="00015AFF">
        <w:rPr>
          <w:sz w:val="28"/>
          <w:szCs w:val="28"/>
        </w:rPr>
        <w:t>parciales</w:t>
      </w:r>
      <w:proofErr w:type="spellEnd"/>
      <w:r w:rsidRPr="00015AFF">
        <w:rPr>
          <w:sz w:val="28"/>
          <w:szCs w:val="28"/>
        </w:rPr>
        <w:t xml:space="preserve"> </w:t>
      </w:r>
      <w:proofErr w:type="spellStart"/>
      <w:r w:rsidRPr="00015AFF">
        <w:rPr>
          <w:sz w:val="28"/>
          <w:szCs w:val="28"/>
        </w:rPr>
        <w:t>que</w:t>
      </w:r>
      <w:proofErr w:type="spellEnd"/>
      <w:r w:rsidRPr="00015AFF">
        <w:rPr>
          <w:sz w:val="28"/>
          <w:szCs w:val="28"/>
        </w:rPr>
        <w:t xml:space="preserve"> </w:t>
      </w:r>
      <w:proofErr w:type="spellStart"/>
      <w:r w:rsidRPr="00015AFF">
        <w:rPr>
          <w:sz w:val="28"/>
          <w:szCs w:val="28"/>
        </w:rPr>
        <w:t>deben</w:t>
      </w:r>
      <w:proofErr w:type="spellEnd"/>
      <w:r w:rsidRPr="00015AFF">
        <w:rPr>
          <w:sz w:val="28"/>
          <w:szCs w:val="28"/>
        </w:rPr>
        <w:t xml:space="preserve"> </w:t>
      </w:r>
      <w:proofErr w:type="spellStart"/>
      <w:r w:rsidRPr="00015AFF">
        <w:rPr>
          <w:sz w:val="28"/>
          <w:szCs w:val="28"/>
        </w:rPr>
        <w:t>ser</w:t>
      </w:r>
      <w:proofErr w:type="spellEnd"/>
      <w:r w:rsidRPr="00015AFF">
        <w:rPr>
          <w:sz w:val="28"/>
          <w:szCs w:val="28"/>
        </w:rPr>
        <w:t xml:space="preserve"> </w:t>
      </w:r>
      <w:proofErr w:type="spellStart"/>
      <w:r w:rsidRPr="00015AFF">
        <w:rPr>
          <w:sz w:val="28"/>
          <w:szCs w:val="28"/>
        </w:rPr>
        <w:t>aprobados</w:t>
      </w:r>
      <w:proofErr w:type="spellEnd"/>
      <w:r w:rsidRPr="00015AFF">
        <w:rPr>
          <w:sz w:val="28"/>
          <w:szCs w:val="28"/>
        </w:rPr>
        <w:t xml:space="preserve"> con 4 o </w:t>
      </w:r>
      <w:proofErr w:type="spellStart"/>
      <w:r w:rsidRPr="00015AFF">
        <w:rPr>
          <w:sz w:val="28"/>
          <w:szCs w:val="28"/>
        </w:rPr>
        <w:t>más</w:t>
      </w:r>
      <w:proofErr w:type="spellEnd"/>
      <w:r w:rsidRPr="00015AFF">
        <w:rPr>
          <w:sz w:val="28"/>
          <w:szCs w:val="28"/>
        </w:rPr>
        <w:t xml:space="preserve"> </w:t>
      </w:r>
      <w:proofErr w:type="spellStart"/>
      <w:r w:rsidRPr="00015AFF">
        <w:rPr>
          <w:sz w:val="28"/>
          <w:szCs w:val="28"/>
        </w:rPr>
        <w:t>puntos</w:t>
      </w:r>
      <w:proofErr w:type="spellEnd"/>
      <w:r w:rsidRPr="00015AFF">
        <w:rPr>
          <w:sz w:val="28"/>
          <w:szCs w:val="28"/>
        </w:rPr>
        <w:t xml:space="preserve"> </w:t>
      </w:r>
      <w:proofErr w:type="spellStart"/>
      <w:r w:rsidRPr="00015AFF">
        <w:rPr>
          <w:sz w:val="28"/>
          <w:szCs w:val="28"/>
        </w:rPr>
        <w:t>para</w:t>
      </w:r>
      <w:proofErr w:type="spellEnd"/>
      <w:r w:rsidRPr="00015AFF">
        <w:rPr>
          <w:sz w:val="28"/>
          <w:szCs w:val="28"/>
        </w:rPr>
        <w:t xml:space="preserve"> </w:t>
      </w:r>
      <w:proofErr w:type="spellStart"/>
      <w:r w:rsidRPr="00015AFF">
        <w:rPr>
          <w:sz w:val="28"/>
          <w:szCs w:val="28"/>
        </w:rPr>
        <w:t>otorgar</w:t>
      </w:r>
      <w:proofErr w:type="spellEnd"/>
      <w:r w:rsidRPr="00015AFF">
        <w:rPr>
          <w:sz w:val="28"/>
          <w:szCs w:val="28"/>
        </w:rPr>
        <w:t xml:space="preserve"> el </w:t>
      </w:r>
      <w:proofErr w:type="spellStart"/>
      <w:r w:rsidRPr="00015AFF">
        <w:rPr>
          <w:sz w:val="28"/>
          <w:szCs w:val="28"/>
        </w:rPr>
        <w:t>derecho</w:t>
      </w:r>
      <w:proofErr w:type="spellEnd"/>
      <w:r w:rsidRPr="00015AFF">
        <w:rPr>
          <w:sz w:val="28"/>
          <w:szCs w:val="28"/>
        </w:rPr>
        <w:t xml:space="preserve"> al </w:t>
      </w:r>
      <w:proofErr w:type="spellStart"/>
      <w:r w:rsidRPr="00015AFF">
        <w:rPr>
          <w:sz w:val="28"/>
          <w:szCs w:val="28"/>
        </w:rPr>
        <w:t>examen</w:t>
      </w:r>
      <w:proofErr w:type="spellEnd"/>
      <w:r w:rsidRPr="00015AFF">
        <w:rPr>
          <w:sz w:val="28"/>
          <w:szCs w:val="28"/>
        </w:rPr>
        <w:t xml:space="preserve"> final. </w:t>
      </w:r>
      <w:proofErr w:type="spellStart"/>
      <w:proofErr w:type="gramStart"/>
      <w:r w:rsidRPr="00015AFF">
        <w:rPr>
          <w:sz w:val="28"/>
          <w:szCs w:val="28"/>
        </w:rPr>
        <w:t>Sólo</w:t>
      </w:r>
      <w:proofErr w:type="spellEnd"/>
      <w:r w:rsidRPr="00015AFF">
        <w:rPr>
          <w:sz w:val="28"/>
          <w:szCs w:val="28"/>
        </w:rPr>
        <w:t xml:space="preserve"> </w:t>
      </w:r>
      <w:proofErr w:type="spellStart"/>
      <w:r w:rsidRPr="00015AFF">
        <w:rPr>
          <w:sz w:val="28"/>
          <w:szCs w:val="28"/>
        </w:rPr>
        <w:t>uno</w:t>
      </w:r>
      <w:proofErr w:type="spellEnd"/>
      <w:r w:rsidRPr="00015AFF">
        <w:rPr>
          <w:sz w:val="28"/>
          <w:szCs w:val="28"/>
        </w:rPr>
        <w:t xml:space="preserve"> de </w:t>
      </w:r>
      <w:proofErr w:type="spellStart"/>
      <w:r w:rsidRPr="00015AFF">
        <w:rPr>
          <w:sz w:val="28"/>
          <w:szCs w:val="28"/>
        </w:rPr>
        <w:t>estos</w:t>
      </w:r>
      <w:proofErr w:type="spellEnd"/>
      <w:r w:rsidRPr="00015AFF">
        <w:rPr>
          <w:sz w:val="28"/>
          <w:szCs w:val="28"/>
        </w:rPr>
        <w:t xml:space="preserve"> dos </w:t>
      </w:r>
      <w:proofErr w:type="spellStart"/>
      <w:r w:rsidRPr="00015AFF">
        <w:rPr>
          <w:sz w:val="28"/>
          <w:szCs w:val="28"/>
        </w:rPr>
        <w:t>exámenes</w:t>
      </w:r>
      <w:proofErr w:type="spellEnd"/>
      <w:r w:rsidRPr="00015AFF">
        <w:rPr>
          <w:sz w:val="28"/>
          <w:szCs w:val="28"/>
        </w:rPr>
        <w:t xml:space="preserve"> </w:t>
      </w:r>
      <w:proofErr w:type="spellStart"/>
      <w:r w:rsidRPr="00015AFF">
        <w:rPr>
          <w:sz w:val="28"/>
          <w:szCs w:val="28"/>
        </w:rPr>
        <w:t>puede</w:t>
      </w:r>
      <w:proofErr w:type="spellEnd"/>
      <w:r w:rsidRPr="00015AFF">
        <w:rPr>
          <w:sz w:val="28"/>
          <w:szCs w:val="28"/>
        </w:rPr>
        <w:t xml:space="preserve"> </w:t>
      </w:r>
      <w:proofErr w:type="spellStart"/>
      <w:r w:rsidRPr="00015AFF">
        <w:rPr>
          <w:sz w:val="28"/>
          <w:szCs w:val="28"/>
        </w:rPr>
        <w:t>ser</w:t>
      </w:r>
      <w:proofErr w:type="spellEnd"/>
      <w:r w:rsidRPr="00015AFF">
        <w:rPr>
          <w:sz w:val="28"/>
          <w:szCs w:val="28"/>
        </w:rPr>
        <w:t xml:space="preserve"> </w:t>
      </w:r>
      <w:proofErr w:type="spellStart"/>
      <w:r w:rsidRPr="00015AFF">
        <w:rPr>
          <w:sz w:val="28"/>
          <w:szCs w:val="28"/>
        </w:rPr>
        <w:t>reprobado</w:t>
      </w:r>
      <w:proofErr w:type="spellEnd"/>
      <w:r w:rsidRPr="00015AFF">
        <w:rPr>
          <w:sz w:val="28"/>
          <w:szCs w:val="28"/>
        </w:rPr>
        <w:t xml:space="preserve"> en </w:t>
      </w:r>
      <w:proofErr w:type="spellStart"/>
      <w:r w:rsidRPr="00015AFF">
        <w:rPr>
          <w:sz w:val="28"/>
          <w:szCs w:val="28"/>
        </w:rPr>
        <w:t>primera</w:t>
      </w:r>
      <w:proofErr w:type="spellEnd"/>
      <w:r w:rsidRPr="00015AFF">
        <w:rPr>
          <w:sz w:val="28"/>
          <w:szCs w:val="28"/>
        </w:rPr>
        <w:t xml:space="preserve"> </w:t>
      </w:r>
      <w:proofErr w:type="spellStart"/>
      <w:r w:rsidRPr="00015AFF">
        <w:rPr>
          <w:sz w:val="28"/>
          <w:szCs w:val="28"/>
        </w:rPr>
        <w:t>instancia</w:t>
      </w:r>
      <w:proofErr w:type="spellEnd"/>
      <w:r w:rsidRPr="00015AFF">
        <w:rPr>
          <w:sz w:val="28"/>
          <w:szCs w:val="28"/>
        </w:rPr>
        <w:t xml:space="preserve">, con </w:t>
      </w:r>
      <w:proofErr w:type="spellStart"/>
      <w:r w:rsidRPr="00015AFF">
        <w:rPr>
          <w:sz w:val="28"/>
          <w:szCs w:val="28"/>
        </w:rPr>
        <w:t>derecho</w:t>
      </w:r>
      <w:proofErr w:type="spellEnd"/>
      <w:r w:rsidRPr="00015AFF">
        <w:rPr>
          <w:sz w:val="28"/>
          <w:szCs w:val="28"/>
        </w:rPr>
        <w:t xml:space="preserve"> a </w:t>
      </w:r>
      <w:proofErr w:type="spellStart"/>
      <w:r w:rsidRPr="00015AFF">
        <w:rPr>
          <w:sz w:val="28"/>
          <w:szCs w:val="28"/>
        </w:rPr>
        <w:t>ser</w:t>
      </w:r>
      <w:proofErr w:type="spellEnd"/>
      <w:r w:rsidRPr="00015AFF">
        <w:rPr>
          <w:sz w:val="28"/>
          <w:szCs w:val="28"/>
        </w:rPr>
        <w:t xml:space="preserve"> </w:t>
      </w:r>
      <w:proofErr w:type="spellStart"/>
      <w:r w:rsidRPr="00015AFF">
        <w:rPr>
          <w:sz w:val="28"/>
          <w:szCs w:val="28"/>
        </w:rPr>
        <w:t>recuperado</w:t>
      </w:r>
      <w:proofErr w:type="spellEnd"/>
      <w:r w:rsidRPr="00015AFF">
        <w:rPr>
          <w:sz w:val="28"/>
          <w:szCs w:val="28"/>
        </w:rPr>
        <w:t>.</w:t>
      </w:r>
      <w:proofErr w:type="gramEnd"/>
      <w:r w:rsidRPr="00015AFF">
        <w:rPr>
          <w:sz w:val="28"/>
          <w:szCs w:val="28"/>
        </w:rPr>
        <w:t xml:space="preserve"> </w:t>
      </w:r>
      <w:proofErr w:type="spellStart"/>
      <w:r w:rsidRPr="00015AFF">
        <w:rPr>
          <w:sz w:val="28"/>
          <w:szCs w:val="28"/>
        </w:rPr>
        <w:t>Asimismo</w:t>
      </w:r>
      <w:proofErr w:type="spellEnd"/>
      <w:r w:rsidRPr="00015AFF">
        <w:rPr>
          <w:sz w:val="28"/>
          <w:szCs w:val="28"/>
        </w:rPr>
        <w:t xml:space="preserve">, </w:t>
      </w:r>
      <w:proofErr w:type="spellStart"/>
      <w:r w:rsidRPr="00015AFF">
        <w:rPr>
          <w:sz w:val="28"/>
          <w:szCs w:val="28"/>
        </w:rPr>
        <w:t>debe</w:t>
      </w:r>
      <w:proofErr w:type="spellEnd"/>
      <w:r w:rsidRPr="00015AFF">
        <w:rPr>
          <w:sz w:val="28"/>
          <w:szCs w:val="28"/>
        </w:rPr>
        <w:t xml:space="preserve"> </w:t>
      </w:r>
      <w:proofErr w:type="spellStart"/>
      <w:r w:rsidRPr="00015AFF">
        <w:rPr>
          <w:sz w:val="28"/>
          <w:szCs w:val="28"/>
        </w:rPr>
        <w:t>aprobarse</w:t>
      </w:r>
      <w:proofErr w:type="spellEnd"/>
      <w:r w:rsidRPr="00015AFF">
        <w:rPr>
          <w:sz w:val="28"/>
          <w:szCs w:val="28"/>
        </w:rPr>
        <w:t xml:space="preserve"> </w:t>
      </w:r>
      <w:proofErr w:type="gramStart"/>
      <w:r w:rsidRPr="00015AFF">
        <w:rPr>
          <w:sz w:val="28"/>
          <w:szCs w:val="28"/>
        </w:rPr>
        <w:t>un</w:t>
      </w:r>
      <w:proofErr w:type="gramEnd"/>
      <w:r w:rsidRPr="00015AFF">
        <w:rPr>
          <w:sz w:val="28"/>
          <w:szCs w:val="28"/>
        </w:rPr>
        <w:t xml:space="preserve"> taller con </w:t>
      </w:r>
      <w:proofErr w:type="spellStart"/>
      <w:r w:rsidRPr="00015AFF">
        <w:rPr>
          <w:sz w:val="28"/>
          <w:szCs w:val="28"/>
        </w:rPr>
        <w:t>entrega</w:t>
      </w:r>
      <w:proofErr w:type="spellEnd"/>
      <w:r w:rsidRPr="00015AFF">
        <w:rPr>
          <w:sz w:val="28"/>
          <w:szCs w:val="28"/>
        </w:rPr>
        <w:t xml:space="preserve"> de </w:t>
      </w:r>
      <w:proofErr w:type="spellStart"/>
      <w:r w:rsidRPr="00015AFF">
        <w:rPr>
          <w:sz w:val="28"/>
          <w:szCs w:val="28"/>
        </w:rPr>
        <w:t>monografía</w:t>
      </w:r>
      <w:proofErr w:type="spellEnd"/>
    </w:p>
    <w:p w14:paraId="69AD3D3E" w14:textId="77777777" w:rsidR="00666C68" w:rsidRPr="00015AFF" w:rsidRDefault="00666C68" w:rsidP="00666C68">
      <w:pPr>
        <w:rPr>
          <w:b/>
          <w:sz w:val="28"/>
          <w:szCs w:val="28"/>
        </w:rPr>
      </w:pPr>
    </w:p>
    <w:p w14:paraId="36135F32" w14:textId="77777777" w:rsidR="00666C68" w:rsidRPr="00015AFF" w:rsidRDefault="00666C68" w:rsidP="00666C68">
      <w:pPr>
        <w:rPr>
          <w:b/>
          <w:sz w:val="28"/>
          <w:szCs w:val="28"/>
        </w:rPr>
      </w:pPr>
    </w:p>
    <w:p w14:paraId="2037DBAE" w14:textId="082787CD" w:rsidR="00666C68" w:rsidRPr="00015AFF" w:rsidRDefault="00666C68" w:rsidP="00666C68">
      <w:pPr>
        <w:jc w:val="both"/>
        <w:rPr>
          <w:sz w:val="28"/>
          <w:szCs w:val="28"/>
        </w:rPr>
      </w:pPr>
      <w:r w:rsidRPr="00015AFF">
        <w:rPr>
          <w:b/>
          <w:sz w:val="28"/>
          <w:szCs w:val="28"/>
        </w:rPr>
        <w:t xml:space="preserve">8. </w:t>
      </w:r>
      <w:proofErr w:type="spellStart"/>
      <w:r w:rsidRPr="00015AFF">
        <w:rPr>
          <w:b/>
          <w:sz w:val="28"/>
          <w:szCs w:val="28"/>
        </w:rPr>
        <w:t>Régimen</w:t>
      </w:r>
      <w:proofErr w:type="spellEnd"/>
      <w:r w:rsidRPr="00015AFF">
        <w:rPr>
          <w:b/>
          <w:sz w:val="28"/>
          <w:szCs w:val="28"/>
        </w:rPr>
        <w:t xml:space="preserve"> de </w:t>
      </w:r>
      <w:proofErr w:type="spellStart"/>
      <w:r w:rsidRPr="00015AFF">
        <w:rPr>
          <w:b/>
          <w:sz w:val="28"/>
          <w:szCs w:val="28"/>
        </w:rPr>
        <w:t>acreditación</w:t>
      </w:r>
      <w:proofErr w:type="spellEnd"/>
      <w:r w:rsidRPr="00015AFF">
        <w:rPr>
          <w:b/>
          <w:sz w:val="28"/>
          <w:szCs w:val="28"/>
        </w:rPr>
        <w:t xml:space="preserve"> y </w:t>
      </w:r>
      <w:proofErr w:type="spellStart"/>
      <w:r w:rsidRPr="00015AFF">
        <w:rPr>
          <w:b/>
          <w:sz w:val="28"/>
          <w:szCs w:val="28"/>
        </w:rPr>
        <w:t>promoción</w:t>
      </w:r>
      <w:proofErr w:type="spellEnd"/>
      <w:r w:rsidRPr="00015AFF">
        <w:rPr>
          <w:b/>
          <w:sz w:val="28"/>
          <w:szCs w:val="28"/>
        </w:rPr>
        <w:t>:</w:t>
      </w:r>
      <w:r w:rsidRPr="00015AFF">
        <w:rPr>
          <w:sz w:val="28"/>
          <w:szCs w:val="28"/>
        </w:rPr>
        <w:t xml:space="preserve"> La </w:t>
      </w:r>
      <w:proofErr w:type="spellStart"/>
      <w:r w:rsidRPr="00015AFF">
        <w:rPr>
          <w:sz w:val="28"/>
          <w:szCs w:val="28"/>
        </w:rPr>
        <w:t>materia</w:t>
      </w:r>
      <w:proofErr w:type="spellEnd"/>
      <w:r w:rsidRPr="00015AFF">
        <w:rPr>
          <w:sz w:val="28"/>
          <w:szCs w:val="28"/>
        </w:rPr>
        <w:t xml:space="preserve"> se </w:t>
      </w:r>
      <w:proofErr w:type="spellStart"/>
      <w:r w:rsidRPr="00015AFF">
        <w:rPr>
          <w:sz w:val="28"/>
          <w:szCs w:val="28"/>
        </w:rPr>
        <w:t>promociona</w:t>
      </w:r>
      <w:proofErr w:type="spellEnd"/>
      <w:r w:rsidRPr="00015AFF">
        <w:rPr>
          <w:sz w:val="28"/>
          <w:szCs w:val="28"/>
        </w:rPr>
        <w:t xml:space="preserve"> con </w:t>
      </w:r>
      <w:proofErr w:type="gramStart"/>
      <w:r w:rsidRPr="00015AFF">
        <w:rPr>
          <w:sz w:val="28"/>
          <w:szCs w:val="28"/>
        </w:rPr>
        <w:t>7 de</w:t>
      </w:r>
      <w:proofErr w:type="gramEnd"/>
      <w:r w:rsidRPr="00015AFF">
        <w:rPr>
          <w:sz w:val="28"/>
          <w:szCs w:val="28"/>
        </w:rPr>
        <w:t xml:space="preserve"> </w:t>
      </w:r>
      <w:proofErr w:type="spellStart"/>
      <w:r w:rsidRPr="00015AFF">
        <w:rPr>
          <w:sz w:val="28"/>
          <w:szCs w:val="28"/>
        </w:rPr>
        <w:t>promedio</w:t>
      </w:r>
      <w:proofErr w:type="spellEnd"/>
      <w:r w:rsidRPr="00015AFF">
        <w:rPr>
          <w:sz w:val="28"/>
          <w:szCs w:val="28"/>
        </w:rPr>
        <w:t xml:space="preserve"> o </w:t>
      </w:r>
      <w:proofErr w:type="spellStart"/>
      <w:r w:rsidRPr="00015AFF">
        <w:rPr>
          <w:sz w:val="28"/>
          <w:szCs w:val="28"/>
        </w:rPr>
        <w:t>más</w:t>
      </w:r>
      <w:proofErr w:type="spellEnd"/>
      <w:r w:rsidRPr="00015AFF">
        <w:rPr>
          <w:sz w:val="28"/>
          <w:szCs w:val="28"/>
        </w:rPr>
        <w:t xml:space="preserve"> entre los dos </w:t>
      </w:r>
      <w:proofErr w:type="spellStart"/>
      <w:r w:rsidRPr="00015AFF">
        <w:rPr>
          <w:sz w:val="28"/>
          <w:szCs w:val="28"/>
        </w:rPr>
        <w:t>parciales</w:t>
      </w:r>
      <w:proofErr w:type="spellEnd"/>
      <w:r w:rsidRPr="00015AFF">
        <w:rPr>
          <w:sz w:val="28"/>
          <w:szCs w:val="28"/>
        </w:rPr>
        <w:t xml:space="preserve"> y el taller con </w:t>
      </w:r>
      <w:proofErr w:type="spellStart"/>
      <w:r w:rsidRPr="00015AFF">
        <w:rPr>
          <w:sz w:val="28"/>
          <w:szCs w:val="28"/>
        </w:rPr>
        <w:t>monografía</w:t>
      </w:r>
      <w:proofErr w:type="spellEnd"/>
      <w:r w:rsidRPr="00015AFF">
        <w:rPr>
          <w:sz w:val="28"/>
          <w:szCs w:val="28"/>
        </w:rPr>
        <w:t xml:space="preserve">. Los </w:t>
      </w:r>
      <w:proofErr w:type="spellStart"/>
      <w:r w:rsidRPr="00015AFF">
        <w:rPr>
          <w:sz w:val="28"/>
          <w:szCs w:val="28"/>
        </w:rPr>
        <w:t>promedios</w:t>
      </w:r>
      <w:proofErr w:type="spellEnd"/>
      <w:r w:rsidRPr="00015AFF">
        <w:rPr>
          <w:sz w:val="28"/>
          <w:szCs w:val="28"/>
        </w:rPr>
        <w:t xml:space="preserve"> con </w:t>
      </w:r>
      <w:proofErr w:type="spellStart"/>
      <w:r w:rsidRPr="00015AFF">
        <w:rPr>
          <w:sz w:val="28"/>
          <w:szCs w:val="28"/>
        </w:rPr>
        <w:t>puntaje</w:t>
      </w:r>
      <w:proofErr w:type="spellEnd"/>
      <w:r w:rsidRPr="00015AFF">
        <w:rPr>
          <w:sz w:val="28"/>
          <w:szCs w:val="28"/>
        </w:rPr>
        <w:t xml:space="preserve"> </w:t>
      </w:r>
      <w:proofErr w:type="spellStart"/>
      <w:r w:rsidRPr="00015AFF">
        <w:rPr>
          <w:sz w:val="28"/>
          <w:szCs w:val="28"/>
        </w:rPr>
        <w:t>igual</w:t>
      </w:r>
      <w:proofErr w:type="spellEnd"/>
      <w:r w:rsidRPr="00015AFF">
        <w:rPr>
          <w:sz w:val="28"/>
          <w:szCs w:val="28"/>
        </w:rPr>
        <w:t xml:space="preserve"> o mayor a 4 y </w:t>
      </w:r>
      <w:proofErr w:type="spellStart"/>
      <w:r w:rsidRPr="00015AFF">
        <w:rPr>
          <w:sz w:val="28"/>
          <w:szCs w:val="28"/>
        </w:rPr>
        <w:t>menos</w:t>
      </w:r>
      <w:proofErr w:type="spellEnd"/>
      <w:r w:rsidRPr="00015AFF">
        <w:rPr>
          <w:sz w:val="28"/>
          <w:szCs w:val="28"/>
        </w:rPr>
        <w:t xml:space="preserve"> de 7 </w:t>
      </w:r>
      <w:proofErr w:type="spellStart"/>
      <w:r w:rsidRPr="00015AFF">
        <w:rPr>
          <w:sz w:val="28"/>
          <w:szCs w:val="28"/>
        </w:rPr>
        <w:t>puntos</w:t>
      </w:r>
      <w:proofErr w:type="spellEnd"/>
      <w:r w:rsidRPr="00015AFF">
        <w:rPr>
          <w:sz w:val="28"/>
          <w:szCs w:val="28"/>
        </w:rPr>
        <w:t xml:space="preserve"> </w:t>
      </w:r>
      <w:proofErr w:type="spellStart"/>
      <w:r w:rsidRPr="00015AFF">
        <w:rPr>
          <w:sz w:val="28"/>
          <w:szCs w:val="28"/>
        </w:rPr>
        <w:t>deberán</w:t>
      </w:r>
      <w:proofErr w:type="spellEnd"/>
      <w:r w:rsidRPr="00015AFF">
        <w:rPr>
          <w:sz w:val="28"/>
          <w:szCs w:val="28"/>
        </w:rPr>
        <w:t xml:space="preserve"> </w:t>
      </w:r>
      <w:proofErr w:type="spellStart"/>
      <w:r w:rsidRPr="00015AFF">
        <w:rPr>
          <w:sz w:val="28"/>
          <w:szCs w:val="28"/>
        </w:rPr>
        <w:t>presentarse</w:t>
      </w:r>
      <w:proofErr w:type="spellEnd"/>
      <w:r w:rsidRPr="00015AFF">
        <w:rPr>
          <w:sz w:val="28"/>
          <w:szCs w:val="28"/>
        </w:rPr>
        <w:t xml:space="preserve"> </w:t>
      </w:r>
      <w:proofErr w:type="gramStart"/>
      <w:r w:rsidRPr="00015AFF">
        <w:rPr>
          <w:sz w:val="28"/>
          <w:szCs w:val="28"/>
        </w:rPr>
        <w:t>a</w:t>
      </w:r>
      <w:proofErr w:type="gramEnd"/>
      <w:r w:rsidRPr="00015AFF">
        <w:rPr>
          <w:sz w:val="28"/>
          <w:szCs w:val="28"/>
        </w:rPr>
        <w:t xml:space="preserve"> </w:t>
      </w:r>
      <w:proofErr w:type="spellStart"/>
      <w:r w:rsidRPr="00015AFF">
        <w:rPr>
          <w:sz w:val="28"/>
          <w:szCs w:val="28"/>
        </w:rPr>
        <w:t>examen</w:t>
      </w:r>
      <w:proofErr w:type="spellEnd"/>
      <w:r w:rsidRPr="00015AFF">
        <w:rPr>
          <w:sz w:val="28"/>
          <w:szCs w:val="28"/>
        </w:rPr>
        <w:t xml:space="preserve"> final, </w:t>
      </w:r>
      <w:proofErr w:type="spellStart"/>
      <w:r w:rsidRPr="00015AFF">
        <w:rPr>
          <w:sz w:val="28"/>
          <w:szCs w:val="28"/>
        </w:rPr>
        <w:t>que</w:t>
      </w:r>
      <w:proofErr w:type="spellEnd"/>
      <w:r w:rsidRPr="00015AFF">
        <w:rPr>
          <w:sz w:val="28"/>
          <w:szCs w:val="28"/>
        </w:rPr>
        <w:t xml:space="preserve"> se </w:t>
      </w:r>
      <w:proofErr w:type="spellStart"/>
      <w:r w:rsidRPr="00015AFF">
        <w:rPr>
          <w:sz w:val="28"/>
          <w:szCs w:val="28"/>
        </w:rPr>
        <w:t>aprueba</w:t>
      </w:r>
      <w:proofErr w:type="spellEnd"/>
      <w:r w:rsidRPr="00015AFF">
        <w:rPr>
          <w:sz w:val="28"/>
          <w:szCs w:val="28"/>
        </w:rPr>
        <w:t xml:space="preserve"> con 4 o </w:t>
      </w:r>
      <w:proofErr w:type="spellStart"/>
      <w:r w:rsidRPr="00015AFF">
        <w:rPr>
          <w:sz w:val="28"/>
          <w:szCs w:val="28"/>
        </w:rPr>
        <w:t>más</w:t>
      </w:r>
      <w:proofErr w:type="spellEnd"/>
      <w:r w:rsidRPr="00015AFF">
        <w:rPr>
          <w:sz w:val="28"/>
          <w:szCs w:val="28"/>
        </w:rPr>
        <w:t xml:space="preserve"> </w:t>
      </w:r>
      <w:proofErr w:type="spellStart"/>
      <w:r w:rsidRPr="00015AFF">
        <w:rPr>
          <w:sz w:val="28"/>
          <w:szCs w:val="28"/>
        </w:rPr>
        <w:t>puntos</w:t>
      </w:r>
      <w:proofErr w:type="spellEnd"/>
      <w:r w:rsidRPr="00015AFF">
        <w:rPr>
          <w:sz w:val="28"/>
          <w:szCs w:val="28"/>
        </w:rPr>
        <w:t>.</w:t>
      </w:r>
    </w:p>
    <w:p w14:paraId="5531858D" w14:textId="77777777" w:rsidR="000D5904" w:rsidRPr="00015AFF" w:rsidRDefault="000D5904" w:rsidP="000D5904">
      <w:pPr>
        <w:jc w:val="both"/>
        <w:rPr>
          <w:b/>
          <w:sz w:val="28"/>
          <w:szCs w:val="28"/>
        </w:rPr>
      </w:pPr>
    </w:p>
    <w:p w14:paraId="3078B379" w14:textId="77777777" w:rsidR="0001561D" w:rsidRPr="00015AFF" w:rsidRDefault="0001561D" w:rsidP="0001561D">
      <w:pPr>
        <w:jc w:val="both"/>
        <w:rPr>
          <w:b/>
          <w:sz w:val="28"/>
          <w:szCs w:val="28"/>
        </w:rPr>
      </w:pPr>
    </w:p>
    <w:p w14:paraId="38F20C72" w14:textId="77777777" w:rsidR="00666C68" w:rsidRPr="00015AFF" w:rsidRDefault="00666C68" w:rsidP="00666C68">
      <w:pPr>
        <w:rPr>
          <w:b/>
          <w:sz w:val="28"/>
          <w:szCs w:val="28"/>
        </w:rPr>
      </w:pPr>
      <w:r w:rsidRPr="00015AFF">
        <w:rPr>
          <w:b/>
          <w:sz w:val="28"/>
          <w:szCs w:val="28"/>
        </w:rPr>
        <w:t xml:space="preserve">9. </w:t>
      </w:r>
      <w:proofErr w:type="spellStart"/>
      <w:r w:rsidRPr="00015AFF">
        <w:rPr>
          <w:b/>
          <w:sz w:val="28"/>
          <w:szCs w:val="28"/>
        </w:rPr>
        <w:t>Bibliografía</w:t>
      </w:r>
      <w:proofErr w:type="spellEnd"/>
      <w:r w:rsidRPr="00015AFF">
        <w:rPr>
          <w:b/>
          <w:sz w:val="28"/>
          <w:szCs w:val="28"/>
        </w:rPr>
        <w:t xml:space="preserve"> </w:t>
      </w:r>
      <w:proofErr w:type="spellStart"/>
      <w:r w:rsidRPr="00015AFF">
        <w:rPr>
          <w:b/>
          <w:sz w:val="28"/>
          <w:szCs w:val="28"/>
        </w:rPr>
        <w:t>obligatoria</w:t>
      </w:r>
      <w:proofErr w:type="spellEnd"/>
      <w:r w:rsidRPr="00015AFF">
        <w:rPr>
          <w:b/>
          <w:sz w:val="28"/>
          <w:szCs w:val="28"/>
        </w:rPr>
        <w:t>:</w:t>
      </w:r>
    </w:p>
    <w:p w14:paraId="37C4E602" w14:textId="77777777" w:rsidR="00666C68" w:rsidRPr="00015AFF" w:rsidRDefault="00666C68" w:rsidP="00666C68">
      <w:pPr>
        <w:jc w:val="both"/>
        <w:rPr>
          <w:b/>
          <w:sz w:val="28"/>
          <w:szCs w:val="28"/>
          <w:u w:val="single"/>
        </w:rPr>
      </w:pPr>
    </w:p>
    <w:p w14:paraId="77F59741" w14:textId="77777777" w:rsidR="00666C68" w:rsidRPr="00015AFF" w:rsidRDefault="00666C68" w:rsidP="00666C68">
      <w:pPr>
        <w:jc w:val="both"/>
        <w:rPr>
          <w:b/>
          <w:sz w:val="28"/>
          <w:szCs w:val="28"/>
          <w:u w:val="single"/>
        </w:rPr>
      </w:pPr>
      <w:r w:rsidRPr="00015AFF">
        <w:rPr>
          <w:b/>
          <w:sz w:val="28"/>
          <w:szCs w:val="28"/>
          <w:u w:val="single"/>
        </w:rPr>
        <w:t xml:space="preserve">Parte I: </w:t>
      </w:r>
      <w:proofErr w:type="spellStart"/>
      <w:r w:rsidRPr="00015AFF">
        <w:rPr>
          <w:b/>
          <w:sz w:val="28"/>
          <w:szCs w:val="28"/>
          <w:u w:val="single"/>
        </w:rPr>
        <w:t>Introducción</w:t>
      </w:r>
      <w:proofErr w:type="spellEnd"/>
      <w:r w:rsidRPr="00015AFF">
        <w:rPr>
          <w:b/>
          <w:sz w:val="28"/>
          <w:szCs w:val="28"/>
          <w:u w:val="single"/>
        </w:rPr>
        <w:t xml:space="preserve"> al </w:t>
      </w:r>
      <w:proofErr w:type="spellStart"/>
      <w:r w:rsidRPr="00015AFF">
        <w:rPr>
          <w:b/>
          <w:sz w:val="28"/>
          <w:szCs w:val="28"/>
          <w:u w:val="single"/>
        </w:rPr>
        <w:t>análisis</w:t>
      </w:r>
      <w:proofErr w:type="spellEnd"/>
      <w:r w:rsidRPr="00015AFF">
        <w:rPr>
          <w:b/>
          <w:sz w:val="28"/>
          <w:szCs w:val="28"/>
          <w:u w:val="single"/>
        </w:rPr>
        <w:t xml:space="preserve"> </w:t>
      </w:r>
      <w:proofErr w:type="spellStart"/>
      <w:r w:rsidRPr="00015AFF">
        <w:rPr>
          <w:b/>
          <w:sz w:val="28"/>
          <w:szCs w:val="28"/>
          <w:u w:val="single"/>
        </w:rPr>
        <w:t>macroeconómico</w:t>
      </w:r>
      <w:proofErr w:type="spellEnd"/>
      <w:r w:rsidRPr="00015AFF">
        <w:rPr>
          <w:b/>
          <w:sz w:val="28"/>
          <w:szCs w:val="28"/>
          <w:u w:val="single"/>
        </w:rPr>
        <w:t xml:space="preserve"> </w:t>
      </w:r>
    </w:p>
    <w:p w14:paraId="23B8973F" w14:textId="77777777" w:rsidR="00666C68" w:rsidRDefault="00666C68" w:rsidP="00666C68">
      <w:pPr>
        <w:jc w:val="both"/>
        <w:rPr>
          <w:b/>
          <w:sz w:val="28"/>
          <w:szCs w:val="28"/>
          <w:u w:val="single"/>
        </w:rPr>
      </w:pPr>
    </w:p>
    <w:p w14:paraId="76F7221C" w14:textId="01E47753" w:rsidR="0032751A" w:rsidRPr="007618E8" w:rsidRDefault="0032751A" w:rsidP="00666C68">
      <w:pPr>
        <w:jc w:val="both"/>
        <w:rPr>
          <w:b/>
          <w:sz w:val="28"/>
          <w:szCs w:val="28"/>
        </w:rPr>
      </w:pPr>
      <w:proofErr w:type="spellStart"/>
      <w:r w:rsidRPr="007618E8">
        <w:rPr>
          <w:b/>
          <w:sz w:val="28"/>
          <w:szCs w:val="28"/>
        </w:rPr>
        <w:t>Obligatoria</w:t>
      </w:r>
      <w:proofErr w:type="spellEnd"/>
    </w:p>
    <w:p w14:paraId="7B8EFE76" w14:textId="77777777" w:rsidR="00666C68" w:rsidRPr="00015AFF" w:rsidRDefault="00666C68" w:rsidP="00666C68">
      <w:pPr>
        <w:jc w:val="both"/>
        <w:rPr>
          <w:b/>
          <w:sz w:val="28"/>
          <w:szCs w:val="28"/>
        </w:rPr>
      </w:pPr>
      <w:proofErr w:type="spellStart"/>
      <w:r w:rsidRPr="00015AFF">
        <w:rPr>
          <w:b/>
          <w:sz w:val="28"/>
          <w:szCs w:val="28"/>
        </w:rPr>
        <w:t>Unidad</w:t>
      </w:r>
      <w:proofErr w:type="spellEnd"/>
      <w:r w:rsidRPr="00015AFF">
        <w:rPr>
          <w:b/>
          <w:sz w:val="28"/>
          <w:szCs w:val="28"/>
        </w:rPr>
        <w:t xml:space="preserve"> 1. </w:t>
      </w:r>
      <w:proofErr w:type="spellStart"/>
      <w:r w:rsidRPr="00015AFF">
        <w:rPr>
          <w:b/>
          <w:sz w:val="28"/>
          <w:szCs w:val="28"/>
        </w:rPr>
        <w:t>Cuentas</w:t>
      </w:r>
      <w:proofErr w:type="spellEnd"/>
      <w:r w:rsidRPr="00015AFF">
        <w:rPr>
          <w:b/>
          <w:sz w:val="28"/>
          <w:szCs w:val="28"/>
        </w:rPr>
        <w:t xml:space="preserve"> </w:t>
      </w:r>
      <w:proofErr w:type="spellStart"/>
      <w:r w:rsidRPr="00015AFF">
        <w:rPr>
          <w:b/>
          <w:sz w:val="28"/>
          <w:szCs w:val="28"/>
        </w:rPr>
        <w:t>nacionales</w:t>
      </w:r>
      <w:proofErr w:type="spellEnd"/>
      <w:r w:rsidRPr="00015AFF">
        <w:rPr>
          <w:b/>
          <w:sz w:val="28"/>
          <w:szCs w:val="28"/>
        </w:rPr>
        <w:t xml:space="preserve">, </w:t>
      </w:r>
      <w:proofErr w:type="spellStart"/>
      <w:r w:rsidRPr="00015AFF">
        <w:rPr>
          <w:b/>
          <w:sz w:val="28"/>
          <w:szCs w:val="28"/>
        </w:rPr>
        <w:t>balanza</w:t>
      </w:r>
      <w:proofErr w:type="spellEnd"/>
      <w:r w:rsidRPr="00015AFF">
        <w:rPr>
          <w:b/>
          <w:sz w:val="28"/>
          <w:szCs w:val="28"/>
        </w:rPr>
        <w:t xml:space="preserve"> de </w:t>
      </w:r>
      <w:proofErr w:type="spellStart"/>
      <w:r w:rsidRPr="00015AFF">
        <w:rPr>
          <w:b/>
          <w:sz w:val="28"/>
          <w:szCs w:val="28"/>
        </w:rPr>
        <w:t>pagos</w:t>
      </w:r>
      <w:proofErr w:type="spellEnd"/>
      <w:r w:rsidRPr="00015AFF">
        <w:rPr>
          <w:b/>
          <w:sz w:val="28"/>
          <w:szCs w:val="28"/>
        </w:rPr>
        <w:t xml:space="preserve">, balances </w:t>
      </w:r>
      <w:proofErr w:type="spellStart"/>
      <w:r w:rsidRPr="00015AFF">
        <w:rPr>
          <w:b/>
          <w:sz w:val="28"/>
          <w:szCs w:val="28"/>
        </w:rPr>
        <w:t>sectoriales</w:t>
      </w:r>
      <w:proofErr w:type="spellEnd"/>
      <w:r w:rsidRPr="00015AFF">
        <w:rPr>
          <w:b/>
          <w:sz w:val="28"/>
          <w:szCs w:val="28"/>
        </w:rPr>
        <w:t>.</w:t>
      </w:r>
    </w:p>
    <w:p w14:paraId="67F3EFFA" w14:textId="2E262C8E" w:rsidR="00666C68" w:rsidRPr="00015AFF" w:rsidRDefault="00666C68" w:rsidP="00666C68">
      <w:pPr>
        <w:rPr>
          <w:sz w:val="28"/>
          <w:szCs w:val="28"/>
          <w:lang w:val="es-ES_tradnl"/>
        </w:rPr>
      </w:pPr>
      <w:r w:rsidRPr="00ED1376">
        <w:rPr>
          <w:b/>
          <w:sz w:val="28"/>
          <w:szCs w:val="28"/>
          <w:lang w:val="es-ES_tradnl"/>
        </w:rPr>
        <w:t>Fondo Monetario Internacional</w:t>
      </w:r>
      <w:r w:rsidR="00ED1376">
        <w:rPr>
          <w:sz w:val="28"/>
          <w:szCs w:val="28"/>
          <w:lang w:val="es-ES_tradnl"/>
        </w:rPr>
        <w:t>:</w:t>
      </w:r>
      <w:r w:rsidRPr="00015AFF">
        <w:rPr>
          <w:sz w:val="28"/>
          <w:szCs w:val="28"/>
          <w:lang w:val="es-ES_tradnl"/>
        </w:rPr>
        <w:t xml:space="preserve"> Manual de Balanza de Pagos y Posición de Inversión Internacional, Sexta edición</w:t>
      </w:r>
      <w:r w:rsidR="00ED1376">
        <w:rPr>
          <w:sz w:val="28"/>
          <w:szCs w:val="28"/>
          <w:lang w:val="es-ES_tradnl"/>
        </w:rPr>
        <w:t>, cap. 6.</w:t>
      </w:r>
    </w:p>
    <w:p w14:paraId="0876D2D7" w14:textId="144A27A2" w:rsidR="0001561D" w:rsidRPr="00015AFF" w:rsidRDefault="004D5E91" w:rsidP="00666C68">
      <w:pPr>
        <w:jc w:val="both"/>
        <w:rPr>
          <w:b/>
          <w:sz w:val="28"/>
          <w:szCs w:val="28"/>
          <w:u w:val="single"/>
        </w:rPr>
      </w:pPr>
      <w:hyperlink r:id="rId7" w:history="1">
        <w:r w:rsidR="00666C68" w:rsidRPr="00015AFF">
          <w:rPr>
            <w:sz w:val="28"/>
            <w:szCs w:val="28"/>
            <w:lang w:val="es-ES_tradnl"/>
          </w:rPr>
          <w:t>https://www.imf.org/external/spanish/pubs/ft/bop/2007/bopman6s.pdf</w:t>
        </w:r>
      </w:hyperlink>
    </w:p>
    <w:p w14:paraId="0626C0F9" w14:textId="62D93C64" w:rsidR="00666C68" w:rsidRPr="00015AFF" w:rsidRDefault="00666C68" w:rsidP="00666C68">
      <w:pPr>
        <w:rPr>
          <w:sz w:val="28"/>
          <w:szCs w:val="28"/>
          <w:lang w:val="es-ES_tradnl"/>
        </w:rPr>
      </w:pPr>
      <w:r w:rsidRPr="00ED1376">
        <w:rPr>
          <w:b/>
          <w:sz w:val="28"/>
          <w:szCs w:val="28"/>
          <w:lang w:val="es-ES_tradnl"/>
        </w:rPr>
        <w:t>Naciones Unidas</w:t>
      </w:r>
      <w:r w:rsidRPr="00015AFF">
        <w:rPr>
          <w:sz w:val="28"/>
          <w:szCs w:val="28"/>
          <w:lang w:val="es-ES_tradnl"/>
        </w:rPr>
        <w:t>: Manual de Cuentas Nacionales, edición 2008.</w:t>
      </w:r>
      <w:r w:rsidR="00ED1376">
        <w:rPr>
          <w:sz w:val="28"/>
          <w:szCs w:val="28"/>
          <w:lang w:val="es-ES_tradnl"/>
        </w:rPr>
        <w:t xml:space="preserve"> Cap. 2 (sección A-D).</w:t>
      </w:r>
    </w:p>
    <w:p w14:paraId="378AE2CF" w14:textId="58B7D730" w:rsidR="00666C68" w:rsidRPr="00015AFF" w:rsidRDefault="00666C68" w:rsidP="00666C68">
      <w:pPr>
        <w:rPr>
          <w:sz w:val="28"/>
          <w:szCs w:val="28"/>
          <w:lang w:val="es-ES_tradnl"/>
        </w:rPr>
      </w:pPr>
      <w:r w:rsidRPr="00015AFF">
        <w:rPr>
          <w:sz w:val="28"/>
          <w:szCs w:val="28"/>
          <w:lang w:val="es-ES_tradnl"/>
        </w:rPr>
        <w:t>http://unstats.un.org/unsd/nationalaccount/docs/SNA2008Spanish.pdf</w:t>
      </w:r>
    </w:p>
    <w:p w14:paraId="263ADEBB" w14:textId="77777777" w:rsidR="00666C68" w:rsidRPr="00015AFF" w:rsidRDefault="00666C68" w:rsidP="00666C68">
      <w:pPr>
        <w:rPr>
          <w:sz w:val="28"/>
          <w:szCs w:val="28"/>
          <w:lang w:val="es-ES_tradnl"/>
        </w:rPr>
      </w:pPr>
      <w:proofErr w:type="spellStart"/>
      <w:r w:rsidRPr="00ED1376">
        <w:rPr>
          <w:b/>
          <w:sz w:val="28"/>
          <w:szCs w:val="28"/>
          <w:lang w:val="es-ES_tradnl"/>
        </w:rPr>
        <w:t>Rob</w:t>
      </w:r>
      <w:proofErr w:type="spellEnd"/>
      <w:r w:rsidRPr="00ED1376">
        <w:rPr>
          <w:b/>
          <w:sz w:val="28"/>
          <w:szCs w:val="28"/>
          <w:lang w:val="es-ES_tradnl"/>
        </w:rPr>
        <w:t xml:space="preserve"> </w:t>
      </w:r>
      <w:proofErr w:type="spellStart"/>
      <w:r w:rsidRPr="00ED1376">
        <w:rPr>
          <w:b/>
          <w:sz w:val="28"/>
          <w:szCs w:val="28"/>
          <w:lang w:val="es-ES_tradnl"/>
        </w:rPr>
        <w:t>Parenteau</w:t>
      </w:r>
      <w:proofErr w:type="spellEnd"/>
      <w:r w:rsidRPr="00015AFF">
        <w:rPr>
          <w:sz w:val="28"/>
          <w:szCs w:val="28"/>
          <w:lang w:val="es-ES_tradnl"/>
        </w:rPr>
        <w:t xml:space="preserve">, </w:t>
      </w:r>
      <w:proofErr w:type="spellStart"/>
      <w:r w:rsidRPr="00015AFF">
        <w:rPr>
          <w:sz w:val="28"/>
          <w:szCs w:val="28"/>
          <w:lang w:val="es-ES_tradnl"/>
        </w:rPr>
        <w:t>On</w:t>
      </w:r>
      <w:proofErr w:type="spellEnd"/>
      <w:r w:rsidRPr="00015AFF">
        <w:rPr>
          <w:sz w:val="28"/>
          <w:szCs w:val="28"/>
          <w:lang w:val="es-ES_tradnl"/>
        </w:rPr>
        <w:t xml:space="preserve"> Fiscal </w:t>
      </w:r>
      <w:proofErr w:type="spellStart"/>
      <w:r w:rsidRPr="00015AFF">
        <w:rPr>
          <w:sz w:val="28"/>
          <w:szCs w:val="28"/>
          <w:lang w:val="es-ES_tradnl"/>
        </w:rPr>
        <w:t>Correctness</w:t>
      </w:r>
      <w:proofErr w:type="spellEnd"/>
      <w:r w:rsidRPr="00015AFF">
        <w:rPr>
          <w:sz w:val="28"/>
          <w:szCs w:val="28"/>
          <w:lang w:val="es-ES_tradnl"/>
        </w:rPr>
        <w:t xml:space="preserve"> and Animal </w:t>
      </w:r>
      <w:proofErr w:type="spellStart"/>
      <w:r w:rsidRPr="00015AFF">
        <w:rPr>
          <w:sz w:val="28"/>
          <w:szCs w:val="28"/>
          <w:lang w:val="es-ES_tradnl"/>
        </w:rPr>
        <w:t>Sacrifices</w:t>
      </w:r>
      <w:proofErr w:type="spellEnd"/>
      <w:r w:rsidRPr="00015AFF">
        <w:rPr>
          <w:sz w:val="28"/>
          <w:szCs w:val="28"/>
          <w:lang w:val="es-ES_tradnl"/>
        </w:rPr>
        <w:t xml:space="preserve"> (</w:t>
      </w:r>
      <w:proofErr w:type="spellStart"/>
      <w:r w:rsidRPr="00015AFF">
        <w:rPr>
          <w:sz w:val="28"/>
          <w:szCs w:val="28"/>
          <w:lang w:val="es-ES_tradnl"/>
        </w:rPr>
        <w:t>Leading</w:t>
      </w:r>
      <w:proofErr w:type="spellEnd"/>
      <w:r w:rsidRPr="00015AFF">
        <w:rPr>
          <w:sz w:val="28"/>
          <w:szCs w:val="28"/>
          <w:lang w:val="es-ES_tradnl"/>
        </w:rPr>
        <w:t xml:space="preserve"> </w:t>
      </w:r>
      <w:proofErr w:type="spellStart"/>
      <w:r w:rsidRPr="00015AFF">
        <w:rPr>
          <w:sz w:val="28"/>
          <w:szCs w:val="28"/>
          <w:lang w:val="es-ES_tradnl"/>
        </w:rPr>
        <w:t>the</w:t>
      </w:r>
      <w:proofErr w:type="spellEnd"/>
      <w:r w:rsidRPr="00015AFF">
        <w:rPr>
          <w:sz w:val="28"/>
          <w:szCs w:val="28"/>
          <w:lang w:val="es-ES_tradnl"/>
        </w:rPr>
        <w:t xml:space="preserve"> PIIGS </w:t>
      </w:r>
      <w:proofErr w:type="spellStart"/>
      <w:r w:rsidRPr="00015AFF">
        <w:rPr>
          <w:sz w:val="28"/>
          <w:szCs w:val="28"/>
          <w:lang w:val="es-ES_tradnl"/>
        </w:rPr>
        <w:t>to</w:t>
      </w:r>
      <w:proofErr w:type="spellEnd"/>
      <w:r w:rsidRPr="00015AFF">
        <w:rPr>
          <w:sz w:val="28"/>
          <w:szCs w:val="28"/>
          <w:lang w:val="es-ES_tradnl"/>
        </w:rPr>
        <w:t xml:space="preserve"> </w:t>
      </w:r>
      <w:proofErr w:type="spellStart"/>
      <w:r w:rsidRPr="00015AFF">
        <w:rPr>
          <w:sz w:val="28"/>
          <w:szCs w:val="28"/>
          <w:lang w:val="es-ES_tradnl"/>
        </w:rPr>
        <w:t>Slaughter</w:t>
      </w:r>
      <w:proofErr w:type="spellEnd"/>
      <w:r w:rsidRPr="00015AFF">
        <w:rPr>
          <w:sz w:val="28"/>
          <w:szCs w:val="28"/>
          <w:lang w:val="es-ES_tradnl"/>
        </w:rPr>
        <w:t xml:space="preserve">, </w:t>
      </w:r>
      <w:proofErr w:type="spellStart"/>
      <w:r w:rsidRPr="00015AFF">
        <w:rPr>
          <w:sz w:val="28"/>
          <w:szCs w:val="28"/>
          <w:lang w:val="es-ES_tradnl"/>
        </w:rPr>
        <w:t>Part</w:t>
      </w:r>
      <w:proofErr w:type="spellEnd"/>
      <w:r w:rsidRPr="00015AFF">
        <w:rPr>
          <w:sz w:val="28"/>
          <w:szCs w:val="28"/>
          <w:lang w:val="es-ES_tradnl"/>
        </w:rPr>
        <w:t xml:space="preserve"> 1)</w:t>
      </w:r>
    </w:p>
    <w:p w14:paraId="3B7F74EA" w14:textId="77777777" w:rsidR="00666C68" w:rsidRPr="00015AFF" w:rsidRDefault="00666C68" w:rsidP="00666C68">
      <w:pPr>
        <w:rPr>
          <w:sz w:val="28"/>
          <w:szCs w:val="28"/>
          <w:lang w:val="es-ES_tradnl"/>
        </w:rPr>
      </w:pPr>
      <w:r w:rsidRPr="00015AFF">
        <w:rPr>
          <w:sz w:val="28"/>
          <w:szCs w:val="28"/>
          <w:lang w:val="es-ES_tradnl"/>
        </w:rPr>
        <w:t>http://www.nakedcapitalism.com/2010/03/parenteau-on-fiscal-correctness-and-animal-sacrifices-leading-the-piigs-to-slaughter-part-1.html</w:t>
      </w:r>
    </w:p>
    <w:p w14:paraId="16705E34" w14:textId="77777777" w:rsidR="0001561D" w:rsidRPr="00015AFF" w:rsidRDefault="0001561D" w:rsidP="0001561D">
      <w:pPr>
        <w:jc w:val="both"/>
        <w:rPr>
          <w:sz w:val="28"/>
          <w:szCs w:val="28"/>
        </w:rPr>
      </w:pPr>
    </w:p>
    <w:p w14:paraId="082EA1E2" w14:textId="77777777" w:rsidR="000C5536" w:rsidRPr="00015AFF" w:rsidRDefault="000C5536" w:rsidP="0001561D">
      <w:pPr>
        <w:jc w:val="both"/>
        <w:rPr>
          <w:sz w:val="28"/>
          <w:szCs w:val="28"/>
        </w:rPr>
      </w:pPr>
    </w:p>
    <w:p w14:paraId="378BC5C3" w14:textId="77777777" w:rsidR="000C5536" w:rsidRPr="00015AFF" w:rsidRDefault="000C5536" w:rsidP="000C5536">
      <w:pPr>
        <w:jc w:val="both"/>
        <w:rPr>
          <w:b/>
          <w:sz w:val="28"/>
          <w:szCs w:val="28"/>
          <w:u w:val="single"/>
        </w:rPr>
      </w:pPr>
      <w:r w:rsidRPr="00015AFF">
        <w:rPr>
          <w:b/>
          <w:sz w:val="28"/>
          <w:szCs w:val="28"/>
          <w:u w:val="single"/>
        </w:rPr>
        <w:t xml:space="preserve">Parte II. </w:t>
      </w:r>
      <w:proofErr w:type="spellStart"/>
      <w:proofErr w:type="gramStart"/>
      <w:r w:rsidRPr="00015AFF">
        <w:rPr>
          <w:b/>
          <w:sz w:val="28"/>
          <w:szCs w:val="28"/>
          <w:u w:val="single"/>
        </w:rPr>
        <w:t>Enfoques</w:t>
      </w:r>
      <w:proofErr w:type="spellEnd"/>
      <w:r w:rsidRPr="00015AFF">
        <w:rPr>
          <w:b/>
          <w:sz w:val="28"/>
          <w:szCs w:val="28"/>
          <w:u w:val="single"/>
        </w:rPr>
        <w:t xml:space="preserve"> </w:t>
      </w:r>
      <w:proofErr w:type="spellStart"/>
      <w:r w:rsidRPr="00015AFF">
        <w:rPr>
          <w:b/>
          <w:sz w:val="28"/>
          <w:szCs w:val="28"/>
          <w:u w:val="single"/>
        </w:rPr>
        <w:t>alternativos</w:t>
      </w:r>
      <w:proofErr w:type="spellEnd"/>
      <w:r w:rsidRPr="00015AFF">
        <w:rPr>
          <w:b/>
          <w:sz w:val="28"/>
          <w:szCs w:val="28"/>
          <w:u w:val="single"/>
        </w:rPr>
        <w:t xml:space="preserve"> </w:t>
      </w:r>
      <w:proofErr w:type="spellStart"/>
      <w:r w:rsidRPr="00015AFF">
        <w:rPr>
          <w:b/>
          <w:sz w:val="28"/>
          <w:szCs w:val="28"/>
          <w:u w:val="single"/>
        </w:rPr>
        <w:t>acerca</w:t>
      </w:r>
      <w:proofErr w:type="spellEnd"/>
      <w:r w:rsidRPr="00015AFF">
        <w:rPr>
          <w:b/>
          <w:sz w:val="28"/>
          <w:szCs w:val="28"/>
          <w:u w:val="single"/>
        </w:rPr>
        <w:t xml:space="preserve"> de los </w:t>
      </w:r>
      <w:proofErr w:type="spellStart"/>
      <w:r w:rsidRPr="00015AFF">
        <w:rPr>
          <w:b/>
          <w:sz w:val="28"/>
          <w:szCs w:val="28"/>
          <w:u w:val="single"/>
        </w:rPr>
        <w:t>determinantes</w:t>
      </w:r>
      <w:proofErr w:type="spellEnd"/>
      <w:r w:rsidRPr="00015AFF">
        <w:rPr>
          <w:b/>
          <w:sz w:val="28"/>
          <w:szCs w:val="28"/>
          <w:u w:val="single"/>
        </w:rPr>
        <w:t xml:space="preserve"> de la </w:t>
      </w:r>
      <w:proofErr w:type="spellStart"/>
      <w:r w:rsidRPr="00015AFF">
        <w:rPr>
          <w:b/>
          <w:sz w:val="28"/>
          <w:szCs w:val="28"/>
          <w:u w:val="single"/>
        </w:rPr>
        <w:t>demanda</w:t>
      </w:r>
      <w:proofErr w:type="spellEnd"/>
      <w:r w:rsidRPr="00015AFF">
        <w:rPr>
          <w:b/>
          <w:sz w:val="28"/>
          <w:szCs w:val="28"/>
          <w:u w:val="single"/>
        </w:rPr>
        <w:t xml:space="preserve"> </w:t>
      </w:r>
      <w:proofErr w:type="spellStart"/>
      <w:r w:rsidRPr="00015AFF">
        <w:rPr>
          <w:b/>
          <w:sz w:val="28"/>
          <w:szCs w:val="28"/>
          <w:u w:val="single"/>
        </w:rPr>
        <w:t>agregada</w:t>
      </w:r>
      <w:proofErr w:type="spellEnd"/>
      <w:r w:rsidRPr="00015AFF">
        <w:rPr>
          <w:b/>
          <w:sz w:val="28"/>
          <w:szCs w:val="28"/>
          <w:u w:val="single"/>
        </w:rPr>
        <w:t>.</w:t>
      </w:r>
      <w:proofErr w:type="gramEnd"/>
    </w:p>
    <w:p w14:paraId="60BB9F5C" w14:textId="77777777" w:rsidR="008F4968" w:rsidRPr="00015AFF" w:rsidRDefault="008F4968">
      <w:pPr>
        <w:rPr>
          <w:sz w:val="28"/>
          <w:szCs w:val="28"/>
          <w:lang w:val="es-ES_tradnl"/>
        </w:rPr>
      </w:pPr>
    </w:p>
    <w:p w14:paraId="295E473C" w14:textId="77777777" w:rsidR="00666C68" w:rsidRDefault="00666C68" w:rsidP="00666C68">
      <w:pPr>
        <w:jc w:val="both"/>
        <w:rPr>
          <w:b/>
          <w:sz w:val="28"/>
          <w:szCs w:val="28"/>
        </w:rPr>
      </w:pPr>
      <w:proofErr w:type="spellStart"/>
      <w:r w:rsidRPr="00015AFF">
        <w:rPr>
          <w:b/>
          <w:sz w:val="28"/>
          <w:szCs w:val="28"/>
        </w:rPr>
        <w:t>Unidad</w:t>
      </w:r>
      <w:proofErr w:type="spellEnd"/>
      <w:r w:rsidRPr="00015AFF">
        <w:rPr>
          <w:b/>
          <w:sz w:val="28"/>
          <w:szCs w:val="28"/>
        </w:rPr>
        <w:t xml:space="preserve"> 2. </w:t>
      </w:r>
      <w:proofErr w:type="spellStart"/>
      <w:proofErr w:type="gramStart"/>
      <w:r w:rsidRPr="00015AFF">
        <w:rPr>
          <w:b/>
          <w:sz w:val="28"/>
          <w:szCs w:val="28"/>
        </w:rPr>
        <w:t>Consumo</w:t>
      </w:r>
      <w:proofErr w:type="spellEnd"/>
      <w:r w:rsidRPr="00015AFF">
        <w:rPr>
          <w:b/>
          <w:sz w:val="28"/>
          <w:szCs w:val="28"/>
        </w:rPr>
        <w:t xml:space="preserve"> e </w:t>
      </w:r>
      <w:proofErr w:type="spellStart"/>
      <w:r w:rsidRPr="00015AFF">
        <w:rPr>
          <w:b/>
          <w:sz w:val="28"/>
          <w:szCs w:val="28"/>
        </w:rPr>
        <w:t>ingresos</w:t>
      </w:r>
      <w:proofErr w:type="spellEnd"/>
      <w:r w:rsidRPr="00015AFF">
        <w:rPr>
          <w:b/>
          <w:sz w:val="28"/>
          <w:szCs w:val="28"/>
        </w:rPr>
        <w:t>.</w:t>
      </w:r>
      <w:proofErr w:type="gramEnd"/>
    </w:p>
    <w:p w14:paraId="4EF3B86E" w14:textId="34C2550A" w:rsidR="0032751A" w:rsidRPr="00015AFF" w:rsidRDefault="0032751A" w:rsidP="00666C68">
      <w:pPr>
        <w:jc w:val="both"/>
        <w:rPr>
          <w:b/>
          <w:sz w:val="28"/>
          <w:szCs w:val="28"/>
        </w:rPr>
      </w:pPr>
      <w:proofErr w:type="spellStart"/>
      <w:r>
        <w:rPr>
          <w:b/>
          <w:sz w:val="28"/>
          <w:szCs w:val="28"/>
        </w:rPr>
        <w:t>Obligatoria</w:t>
      </w:r>
      <w:proofErr w:type="spellEnd"/>
    </w:p>
    <w:p w14:paraId="2A76197A" w14:textId="6596B04B" w:rsidR="001A0EAA" w:rsidRDefault="001A0EAA" w:rsidP="00666C68">
      <w:pPr>
        <w:rPr>
          <w:sz w:val="28"/>
          <w:szCs w:val="28"/>
          <w:lang w:val="es-ES_tradnl"/>
        </w:rPr>
      </w:pPr>
      <w:proofErr w:type="spellStart"/>
      <w:r>
        <w:rPr>
          <w:sz w:val="28"/>
          <w:szCs w:val="28"/>
          <w:lang w:val="es-ES_tradnl"/>
        </w:rPr>
        <w:t>Lavoie</w:t>
      </w:r>
      <w:proofErr w:type="spellEnd"/>
      <w:r>
        <w:rPr>
          <w:sz w:val="28"/>
          <w:szCs w:val="28"/>
          <w:lang w:val="es-ES_tradnl"/>
        </w:rPr>
        <w:t xml:space="preserve">, M. Introducción a la economía </w:t>
      </w:r>
      <w:proofErr w:type="spellStart"/>
      <w:r>
        <w:rPr>
          <w:sz w:val="28"/>
          <w:szCs w:val="28"/>
          <w:lang w:val="es-ES_tradnl"/>
        </w:rPr>
        <w:t>postkeynesiana</w:t>
      </w:r>
      <w:proofErr w:type="spellEnd"/>
      <w:r>
        <w:rPr>
          <w:sz w:val="28"/>
          <w:szCs w:val="28"/>
          <w:lang w:val="es-ES_tradnl"/>
        </w:rPr>
        <w:t xml:space="preserve">, cap. 2. </w:t>
      </w:r>
    </w:p>
    <w:p w14:paraId="6109C24B" w14:textId="77777777" w:rsidR="00666C68" w:rsidRPr="00015AFF" w:rsidRDefault="00666C68" w:rsidP="00666C68">
      <w:pPr>
        <w:rPr>
          <w:sz w:val="28"/>
          <w:szCs w:val="28"/>
          <w:lang w:val="es-ES_tradnl"/>
        </w:rPr>
      </w:pPr>
      <w:proofErr w:type="spellStart"/>
      <w:r w:rsidRPr="00015AFF">
        <w:rPr>
          <w:sz w:val="28"/>
          <w:szCs w:val="28"/>
          <w:lang w:val="es-ES_tradnl"/>
        </w:rPr>
        <w:t>Branson</w:t>
      </w:r>
      <w:proofErr w:type="spellEnd"/>
      <w:r w:rsidRPr="00015AFF">
        <w:rPr>
          <w:sz w:val="28"/>
          <w:szCs w:val="28"/>
          <w:lang w:val="es-ES_tradnl"/>
        </w:rPr>
        <w:t xml:space="preserve">, W.: Teoría y Política Macroeconómica, </w:t>
      </w:r>
      <w:proofErr w:type="spellStart"/>
      <w:r w:rsidRPr="00015AFF">
        <w:rPr>
          <w:sz w:val="28"/>
          <w:szCs w:val="28"/>
          <w:lang w:val="es-ES_tradnl"/>
        </w:rPr>
        <w:t>cap</w:t>
      </w:r>
      <w:proofErr w:type="spellEnd"/>
      <w:r w:rsidRPr="00015AFF">
        <w:rPr>
          <w:sz w:val="28"/>
          <w:szCs w:val="28"/>
          <w:lang w:val="es-ES_tradnl"/>
        </w:rPr>
        <w:t xml:space="preserve"> 10 (Consumo y gasto de consumidor).</w:t>
      </w:r>
    </w:p>
    <w:p w14:paraId="4E6FA0D2" w14:textId="77777777" w:rsidR="00666C68" w:rsidRPr="00015AFF" w:rsidRDefault="00666C68" w:rsidP="00666C68">
      <w:pPr>
        <w:rPr>
          <w:sz w:val="28"/>
          <w:szCs w:val="28"/>
          <w:lang w:val="es-ES_tradnl"/>
        </w:rPr>
      </w:pPr>
      <w:r w:rsidRPr="00015AFF">
        <w:rPr>
          <w:sz w:val="28"/>
          <w:szCs w:val="28"/>
          <w:lang w:val="es-ES_tradnl"/>
        </w:rPr>
        <w:t>Keynes, J.M.</w:t>
      </w:r>
      <w:r w:rsidRPr="00015AFF">
        <w:rPr>
          <w:sz w:val="28"/>
          <w:szCs w:val="28"/>
          <w:lang w:val="es-ES_tradnl"/>
        </w:rPr>
        <w:tab/>
        <w:t>: Teoría General de la Ocupación, el Interés y el Dinero, cap. 8 y 9.</w:t>
      </w:r>
    </w:p>
    <w:p w14:paraId="2B796F82" w14:textId="77777777" w:rsidR="00666C68" w:rsidRPr="00015AFF" w:rsidRDefault="00666C68" w:rsidP="00666C68">
      <w:pPr>
        <w:rPr>
          <w:sz w:val="28"/>
          <w:szCs w:val="28"/>
          <w:lang w:val="es-ES_tradnl"/>
        </w:rPr>
      </w:pPr>
      <w:proofErr w:type="spellStart"/>
      <w:r w:rsidRPr="00015AFF">
        <w:rPr>
          <w:sz w:val="28"/>
          <w:szCs w:val="28"/>
          <w:lang w:val="es-ES_tradnl"/>
        </w:rPr>
        <w:t>Nurske</w:t>
      </w:r>
      <w:proofErr w:type="spellEnd"/>
      <w:r w:rsidRPr="00015AFF">
        <w:rPr>
          <w:sz w:val="28"/>
          <w:szCs w:val="28"/>
          <w:lang w:val="es-ES_tradnl"/>
        </w:rPr>
        <w:t>, R.: Problemas de formación de capital en los países insuficientemente desarrollados, cap. 3.</w:t>
      </w:r>
    </w:p>
    <w:p w14:paraId="20D8BD1B" w14:textId="05A91203" w:rsidR="00C94A3D" w:rsidRDefault="00C94A3D" w:rsidP="00666C68">
      <w:pPr>
        <w:rPr>
          <w:sz w:val="28"/>
          <w:szCs w:val="28"/>
          <w:lang w:val="es-ES_tradnl"/>
        </w:rPr>
      </w:pPr>
      <w:proofErr w:type="spellStart"/>
      <w:r>
        <w:rPr>
          <w:sz w:val="28"/>
          <w:szCs w:val="28"/>
          <w:lang w:val="es-ES_tradnl"/>
        </w:rPr>
        <w:t>Romer</w:t>
      </w:r>
      <w:proofErr w:type="spellEnd"/>
      <w:r>
        <w:rPr>
          <w:sz w:val="28"/>
          <w:szCs w:val="28"/>
          <w:lang w:val="es-ES_tradnl"/>
        </w:rPr>
        <w:t>, D. Macroeconomía Avanzada, cap. 7.</w:t>
      </w:r>
    </w:p>
    <w:p w14:paraId="0B648383" w14:textId="5E37DB48" w:rsidR="007C351F" w:rsidRDefault="007C351F" w:rsidP="00666C68">
      <w:pPr>
        <w:rPr>
          <w:sz w:val="28"/>
          <w:szCs w:val="28"/>
          <w:lang w:val="es-ES_tradnl"/>
        </w:rPr>
      </w:pPr>
      <w:proofErr w:type="spellStart"/>
      <w:r>
        <w:rPr>
          <w:sz w:val="28"/>
          <w:szCs w:val="28"/>
          <w:lang w:val="es-ES_tradnl"/>
        </w:rPr>
        <w:t>Sachs</w:t>
      </w:r>
      <w:proofErr w:type="spellEnd"/>
      <w:r>
        <w:rPr>
          <w:sz w:val="28"/>
          <w:szCs w:val="28"/>
          <w:lang w:val="es-ES_tradnl"/>
        </w:rPr>
        <w:t xml:space="preserve">, J. Y </w:t>
      </w:r>
      <w:proofErr w:type="spellStart"/>
      <w:r>
        <w:rPr>
          <w:sz w:val="28"/>
          <w:szCs w:val="28"/>
          <w:lang w:val="es-ES_tradnl"/>
        </w:rPr>
        <w:t>Larrain</w:t>
      </w:r>
      <w:proofErr w:type="spellEnd"/>
      <w:r>
        <w:rPr>
          <w:sz w:val="28"/>
          <w:szCs w:val="28"/>
          <w:lang w:val="es-ES_tradnl"/>
        </w:rPr>
        <w:t>, F. Macroecon</w:t>
      </w:r>
      <w:r w:rsidR="0091039F">
        <w:rPr>
          <w:sz w:val="28"/>
          <w:szCs w:val="28"/>
          <w:lang w:val="es-ES_tradnl"/>
        </w:rPr>
        <w:t>omía en la aldea global, cap. 12</w:t>
      </w:r>
      <w:r w:rsidR="0032751A">
        <w:rPr>
          <w:sz w:val="28"/>
          <w:szCs w:val="28"/>
          <w:lang w:val="es-ES_tradnl"/>
        </w:rPr>
        <w:t>.</w:t>
      </w:r>
    </w:p>
    <w:p w14:paraId="1E39CCE4" w14:textId="77777777" w:rsidR="001A0EAA" w:rsidRPr="00015AFF" w:rsidRDefault="001A0EAA" w:rsidP="001A0EAA">
      <w:pPr>
        <w:rPr>
          <w:sz w:val="28"/>
          <w:szCs w:val="28"/>
          <w:lang w:val="es-ES_tradnl"/>
        </w:rPr>
      </w:pPr>
      <w:proofErr w:type="spellStart"/>
      <w:r>
        <w:rPr>
          <w:sz w:val="28"/>
          <w:szCs w:val="28"/>
          <w:lang w:val="es-ES_tradnl"/>
        </w:rPr>
        <w:t>Veblen</w:t>
      </w:r>
      <w:proofErr w:type="spellEnd"/>
      <w:r>
        <w:rPr>
          <w:sz w:val="28"/>
          <w:szCs w:val="28"/>
          <w:lang w:val="es-ES_tradnl"/>
        </w:rPr>
        <w:t>, T.: Teoría de la clase ociosa, cap. 4.</w:t>
      </w:r>
    </w:p>
    <w:p w14:paraId="76651093" w14:textId="77777777" w:rsidR="001A0EAA" w:rsidRDefault="001A0EAA" w:rsidP="00666C68">
      <w:pPr>
        <w:rPr>
          <w:sz w:val="28"/>
          <w:szCs w:val="28"/>
          <w:lang w:val="es-ES_tradnl"/>
        </w:rPr>
      </w:pPr>
    </w:p>
    <w:p w14:paraId="1E4528B8" w14:textId="77777777" w:rsidR="0032751A" w:rsidRDefault="0032751A" w:rsidP="00666C68">
      <w:pPr>
        <w:rPr>
          <w:sz w:val="28"/>
          <w:szCs w:val="28"/>
          <w:lang w:val="es-ES_tradnl"/>
        </w:rPr>
      </w:pPr>
    </w:p>
    <w:p w14:paraId="1FE43B17" w14:textId="11BBA458" w:rsidR="0032751A" w:rsidRPr="0032751A" w:rsidRDefault="0032751A" w:rsidP="00666C68">
      <w:pPr>
        <w:rPr>
          <w:b/>
          <w:sz w:val="28"/>
          <w:szCs w:val="28"/>
          <w:lang w:val="es-ES_tradnl"/>
        </w:rPr>
      </w:pPr>
      <w:r w:rsidRPr="0032751A">
        <w:rPr>
          <w:b/>
          <w:sz w:val="28"/>
          <w:szCs w:val="28"/>
          <w:lang w:val="es-ES_tradnl"/>
        </w:rPr>
        <w:t>Optativa</w:t>
      </w:r>
    </w:p>
    <w:p w14:paraId="2D4D0EAB" w14:textId="77777777" w:rsidR="00666C68" w:rsidRPr="00015AFF" w:rsidRDefault="00666C68" w:rsidP="00666C68">
      <w:pPr>
        <w:rPr>
          <w:sz w:val="28"/>
          <w:szCs w:val="28"/>
          <w:lang w:val="es-ES_tradnl"/>
        </w:rPr>
      </w:pPr>
      <w:proofErr w:type="spellStart"/>
      <w:r w:rsidRPr="00015AFF">
        <w:rPr>
          <w:sz w:val="28"/>
          <w:szCs w:val="28"/>
          <w:lang w:val="es-ES_tradnl"/>
        </w:rPr>
        <w:t>Canzoneri</w:t>
      </w:r>
      <w:proofErr w:type="spellEnd"/>
      <w:r w:rsidRPr="00015AFF">
        <w:rPr>
          <w:sz w:val="28"/>
          <w:szCs w:val="28"/>
          <w:lang w:val="es-ES_tradnl"/>
        </w:rPr>
        <w:t xml:space="preserve">, M., </w:t>
      </w:r>
      <w:proofErr w:type="spellStart"/>
      <w:r w:rsidRPr="00015AFF">
        <w:rPr>
          <w:sz w:val="28"/>
          <w:szCs w:val="28"/>
          <w:lang w:val="es-ES_tradnl"/>
        </w:rPr>
        <w:t>Cumbi</w:t>
      </w:r>
      <w:proofErr w:type="spellEnd"/>
      <w:r w:rsidRPr="00015AFF">
        <w:rPr>
          <w:sz w:val="28"/>
          <w:szCs w:val="28"/>
          <w:lang w:val="es-ES_tradnl"/>
        </w:rPr>
        <w:t xml:space="preserve">, R. y </w:t>
      </w:r>
      <w:proofErr w:type="spellStart"/>
      <w:r w:rsidRPr="00015AFF">
        <w:rPr>
          <w:sz w:val="28"/>
          <w:szCs w:val="28"/>
          <w:lang w:val="es-ES_tradnl"/>
        </w:rPr>
        <w:t>Diba</w:t>
      </w:r>
      <w:proofErr w:type="spellEnd"/>
      <w:r w:rsidRPr="00015AFF">
        <w:rPr>
          <w:sz w:val="28"/>
          <w:szCs w:val="28"/>
          <w:lang w:val="es-ES_tradnl"/>
        </w:rPr>
        <w:t xml:space="preserve">, B.: Euler </w:t>
      </w:r>
      <w:proofErr w:type="spellStart"/>
      <w:r w:rsidRPr="00015AFF">
        <w:rPr>
          <w:sz w:val="28"/>
          <w:szCs w:val="28"/>
          <w:lang w:val="es-ES_tradnl"/>
        </w:rPr>
        <w:t>equations</w:t>
      </w:r>
      <w:proofErr w:type="spellEnd"/>
      <w:r w:rsidRPr="00015AFF">
        <w:rPr>
          <w:sz w:val="28"/>
          <w:szCs w:val="28"/>
          <w:lang w:val="es-ES_tradnl"/>
        </w:rPr>
        <w:t xml:space="preserve"> and </w:t>
      </w:r>
      <w:proofErr w:type="spellStart"/>
      <w:r w:rsidRPr="00015AFF">
        <w:rPr>
          <w:sz w:val="28"/>
          <w:szCs w:val="28"/>
          <w:lang w:val="es-ES_tradnl"/>
        </w:rPr>
        <w:t>money</w:t>
      </w:r>
      <w:proofErr w:type="spellEnd"/>
      <w:r w:rsidRPr="00015AFF">
        <w:rPr>
          <w:sz w:val="28"/>
          <w:szCs w:val="28"/>
          <w:lang w:val="es-ES_tradnl"/>
        </w:rPr>
        <w:t xml:space="preserve"> </w:t>
      </w:r>
      <w:proofErr w:type="spellStart"/>
      <w:r w:rsidRPr="00015AFF">
        <w:rPr>
          <w:sz w:val="28"/>
          <w:szCs w:val="28"/>
          <w:lang w:val="es-ES_tradnl"/>
        </w:rPr>
        <w:t>market</w:t>
      </w:r>
      <w:proofErr w:type="spellEnd"/>
      <w:r w:rsidRPr="00015AFF">
        <w:rPr>
          <w:sz w:val="28"/>
          <w:szCs w:val="28"/>
          <w:lang w:val="es-ES_tradnl"/>
        </w:rPr>
        <w:t xml:space="preserve"> </w:t>
      </w:r>
      <w:proofErr w:type="spellStart"/>
      <w:r w:rsidRPr="00015AFF">
        <w:rPr>
          <w:sz w:val="28"/>
          <w:szCs w:val="28"/>
          <w:lang w:val="es-ES_tradnl"/>
        </w:rPr>
        <w:t>interest</w:t>
      </w:r>
      <w:proofErr w:type="spellEnd"/>
      <w:r w:rsidRPr="00015AFF">
        <w:rPr>
          <w:sz w:val="28"/>
          <w:szCs w:val="28"/>
          <w:lang w:val="es-ES_tradnl"/>
        </w:rPr>
        <w:t xml:space="preserve"> </w:t>
      </w:r>
      <w:proofErr w:type="spellStart"/>
      <w:r w:rsidRPr="00015AFF">
        <w:rPr>
          <w:sz w:val="28"/>
          <w:szCs w:val="28"/>
          <w:lang w:val="es-ES_tradnl"/>
        </w:rPr>
        <w:t>rates</w:t>
      </w:r>
      <w:proofErr w:type="spellEnd"/>
      <w:r w:rsidRPr="00015AFF">
        <w:rPr>
          <w:sz w:val="28"/>
          <w:szCs w:val="28"/>
          <w:lang w:val="es-ES_tradnl"/>
        </w:rPr>
        <w:t xml:space="preserve">: A </w:t>
      </w:r>
      <w:proofErr w:type="spellStart"/>
      <w:r w:rsidRPr="00015AFF">
        <w:rPr>
          <w:sz w:val="28"/>
          <w:szCs w:val="28"/>
          <w:lang w:val="es-ES_tradnl"/>
        </w:rPr>
        <w:t>challenge</w:t>
      </w:r>
      <w:proofErr w:type="spellEnd"/>
      <w:r w:rsidRPr="00015AFF">
        <w:rPr>
          <w:sz w:val="28"/>
          <w:szCs w:val="28"/>
          <w:lang w:val="es-ES_tradnl"/>
        </w:rPr>
        <w:t xml:space="preserve"> </w:t>
      </w:r>
      <w:proofErr w:type="spellStart"/>
      <w:r w:rsidRPr="00015AFF">
        <w:rPr>
          <w:sz w:val="28"/>
          <w:szCs w:val="28"/>
          <w:lang w:val="es-ES_tradnl"/>
        </w:rPr>
        <w:t>for</w:t>
      </w:r>
      <w:proofErr w:type="spellEnd"/>
      <w:r w:rsidRPr="00015AFF">
        <w:rPr>
          <w:sz w:val="28"/>
          <w:szCs w:val="28"/>
          <w:lang w:val="es-ES_tradnl"/>
        </w:rPr>
        <w:t xml:space="preserve"> </w:t>
      </w:r>
      <w:proofErr w:type="spellStart"/>
      <w:r w:rsidRPr="00015AFF">
        <w:rPr>
          <w:sz w:val="28"/>
          <w:szCs w:val="28"/>
          <w:lang w:val="es-ES_tradnl"/>
        </w:rPr>
        <w:t>monetary</w:t>
      </w:r>
      <w:proofErr w:type="spellEnd"/>
      <w:r w:rsidRPr="00015AFF">
        <w:rPr>
          <w:sz w:val="28"/>
          <w:szCs w:val="28"/>
          <w:lang w:val="es-ES_tradnl"/>
        </w:rPr>
        <w:t xml:space="preserve"> </w:t>
      </w:r>
      <w:proofErr w:type="spellStart"/>
      <w:r w:rsidRPr="00015AFF">
        <w:rPr>
          <w:sz w:val="28"/>
          <w:szCs w:val="28"/>
          <w:lang w:val="es-ES_tradnl"/>
        </w:rPr>
        <w:t>policy</w:t>
      </w:r>
      <w:proofErr w:type="spellEnd"/>
      <w:r w:rsidRPr="00015AFF">
        <w:rPr>
          <w:sz w:val="28"/>
          <w:szCs w:val="28"/>
          <w:lang w:val="es-ES_tradnl"/>
        </w:rPr>
        <w:t xml:space="preserve"> </w:t>
      </w:r>
      <w:proofErr w:type="spellStart"/>
      <w:r w:rsidRPr="00015AFF">
        <w:rPr>
          <w:sz w:val="28"/>
          <w:szCs w:val="28"/>
          <w:lang w:val="es-ES_tradnl"/>
        </w:rPr>
        <w:t>models</w:t>
      </w:r>
      <w:proofErr w:type="spellEnd"/>
      <w:r w:rsidRPr="00015AFF">
        <w:rPr>
          <w:sz w:val="28"/>
          <w:szCs w:val="28"/>
          <w:lang w:val="es-ES_tradnl"/>
        </w:rPr>
        <w:t xml:space="preserve">, </w:t>
      </w:r>
      <w:proofErr w:type="spellStart"/>
      <w:r w:rsidRPr="00015AFF">
        <w:rPr>
          <w:sz w:val="28"/>
          <w:szCs w:val="28"/>
          <w:lang w:val="es-ES_tradnl"/>
        </w:rPr>
        <w:t>Journal</w:t>
      </w:r>
      <w:proofErr w:type="spellEnd"/>
      <w:r w:rsidRPr="00015AFF">
        <w:rPr>
          <w:sz w:val="28"/>
          <w:szCs w:val="28"/>
          <w:lang w:val="es-ES_tradnl"/>
        </w:rPr>
        <w:t xml:space="preserve"> of </w:t>
      </w:r>
      <w:proofErr w:type="spellStart"/>
      <w:r w:rsidRPr="00015AFF">
        <w:rPr>
          <w:sz w:val="28"/>
          <w:szCs w:val="28"/>
          <w:lang w:val="es-ES_tradnl"/>
        </w:rPr>
        <w:t>Monetary</w:t>
      </w:r>
      <w:proofErr w:type="spellEnd"/>
      <w:r w:rsidRPr="00015AFF">
        <w:rPr>
          <w:sz w:val="28"/>
          <w:szCs w:val="28"/>
          <w:lang w:val="es-ES_tradnl"/>
        </w:rPr>
        <w:t xml:space="preserve"> </w:t>
      </w:r>
      <w:proofErr w:type="spellStart"/>
      <w:r w:rsidRPr="00015AFF">
        <w:rPr>
          <w:sz w:val="28"/>
          <w:szCs w:val="28"/>
          <w:lang w:val="es-ES_tradnl"/>
        </w:rPr>
        <w:t>Economics</w:t>
      </w:r>
      <w:proofErr w:type="spellEnd"/>
      <w:r w:rsidRPr="00015AFF">
        <w:rPr>
          <w:sz w:val="28"/>
          <w:szCs w:val="28"/>
          <w:lang w:val="es-ES_tradnl"/>
        </w:rPr>
        <w:t xml:space="preserve">, 2007. </w:t>
      </w:r>
    </w:p>
    <w:p w14:paraId="00388121" w14:textId="77777777" w:rsidR="00666C68" w:rsidRPr="00015AFF" w:rsidRDefault="00666C68" w:rsidP="00666C68">
      <w:pPr>
        <w:rPr>
          <w:sz w:val="28"/>
          <w:szCs w:val="28"/>
          <w:lang w:val="es-ES_tradnl"/>
        </w:rPr>
      </w:pPr>
      <w:r w:rsidRPr="00015AFF">
        <w:rPr>
          <w:sz w:val="28"/>
          <w:szCs w:val="28"/>
          <w:lang w:val="es-ES_tradnl"/>
        </w:rPr>
        <w:t xml:space="preserve">Carroll, C.: Buffer stock </w:t>
      </w:r>
      <w:proofErr w:type="spellStart"/>
      <w:r w:rsidRPr="00015AFF">
        <w:rPr>
          <w:sz w:val="28"/>
          <w:szCs w:val="28"/>
          <w:lang w:val="es-ES_tradnl"/>
        </w:rPr>
        <w:t>saving</w:t>
      </w:r>
      <w:proofErr w:type="spellEnd"/>
      <w:r w:rsidRPr="00015AFF">
        <w:rPr>
          <w:sz w:val="28"/>
          <w:szCs w:val="28"/>
          <w:lang w:val="es-ES_tradnl"/>
        </w:rPr>
        <w:t xml:space="preserve"> and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life</w:t>
      </w:r>
      <w:proofErr w:type="spellEnd"/>
      <w:r w:rsidRPr="00015AFF">
        <w:rPr>
          <w:sz w:val="28"/>
          <w:szCs w:val="28"/>
          <w:lang w:val="es-ES_tradnl"/>
        </w:rPr>
        <w:t xml:space="preserve"> </w:t>
      </w:r>
      <w:proofErr w:type="spellStart"/>
      <w:r w:rsidRPr="00015AFF">
        <w:rPr>
          <w:sz w:val="28"/>
          <w:szCs w:val="28"/>
          <w:lang w:val="es-ES_tradnl"/>
        </w:rPr>
        <w:t>cycle</w:t>
      </w:r>
      <w:proofErr w:type="spellEnd"/>
      <w:r w:rsidRPr="00015AFF">
        <w:rPr>
          <w:sz w:val="28"/>
          <w:szCs w:val="28"/>
          <w:lang w:val="es-ES_tradnl"/>
        </w:rPr>
        <w:t>/</w:t>
      </w:r>
      <w:proofErr w:type="spellStart"/>
      <w:r w:rsidRPr="00015AFF">
        <w:rPr>
          <w:sz w:val="28"/>
          <w:szCs w:val="28"/>
          <w:lang w:val="es-ES_tradnl"/>
        </w:rPr>
        <w:t>permanent</w:t>
      </w:r>
      <w:proofErr w:type="spellEnd"/>
      <w:r w:rsidRPr="00015AFF">
        <w:rPr>
          <w:sz w:val="28"/>
          <w:szCs w:val="28"/>
          <w:lang w:val="es-ES_tradnl"/>
        </w:rPr>
        <w:t xml:space="preserve"> </w:t>
      </w:r>
      <w:proofErr w:type="spellStart"/>
      <w:r w:rsidRPr="00015AFF">
        <w:rPr>
          <w:sz w:val="28"/>
          <w:szCs w:val="28"/>
          <w:lang w:val="es-ES_tradnl"/>
        </w:rPr>
        <w:t>income</w:t>
      </w:r>
      <w:proofErr w:type="spellEnd"/>
      <w:r w:rsidRPr="00015AFF">
        <w:rPr>
          <w:sz w:val="28"/>
          <w:szCs w:val="28"/>
          <w:lang w:val="es-ES_tradnl"/>
        </w:rPr>
        <w:t xml:space="preserve"> </w:t>
      </w:r>
      <w:proofErr w:type="spellStart"/>
      <w:r w:rsidRPr="00015AFF">
        <w:rPr>
          <w:sz w:val="28"/>
          <w:szCs w:val="28"/>
          <w:lang w:val="es-ES_tradnl"/>
        </w:rPr>
        <w:t>hypothesis</w:t>
      </w:r>
      <w:proofErr w:type="spellEnd"/>
      <w:r w:rsidRPr="00015AFF">
        <w:rPr>
          <w:sz w:val="28"/>
          <w:szCs w:val="28"/>
          <w:lang w:val="es-ES_tradnl"/>
        </w:rPr>
        <w:t xml:space="preserve">, </w:t>
      </w:r>
      <w:proofErr w:type="spellStart"/>
      <w:r w:rsidRPr="00015AFF">
        <w:rPr>
          <w:sz w:val="28"/>
          <w:szCs w:val="28"/>
          <w:lang w:val="es-ES_tradnl"/>
        </w:rPr>
        <w:t>Quarterly</w:t>
      </w:r>
      <w:proofErr w:type="spellEnd"/>
      <w:r w:rsidRPr="00015AFF">
        <w:rPr>
          <w:sz w:val="28"/>
          <w:szCs w:val="28"/>
          <w:lang w:val="es-ES_tradnl"/>
        </w:rPr>
        <w:t xml:space="preserve"> </w:t>
      </w:r>
      <w:proofErr w:type="spellStart"/>
      <w:r w:rsidRPr="00015AFF">
        <w:rPr>
          <w:sz w:val="28"/>
          <w:szCs w:val="28"/>
          <w:lang w:val="es-ES_tradnl"/>
        </w:rPr>
        <w:t>Journal</w:t>
      </w:r>
      <w:proofErr w:type="spellEnd"/>
      <w:r w:rsidRPr="00015AFF">
        <w:rPr>
          <w:sz w:val="28"/>
          <w:szCs w:val="28"/>
          <w:lang w:val="es-ES_tradnl"/>
        </w:rPr>
        <w:t xml:space="preserve"> of </w:t>
      </w:r>
      <w:proofErr w:type="spellStart"/>
      <w:r w:rsidRPr="00015AFF">
        <w:rPr>
          <w:sz w:val="28"/>
          <w:szCs w:val="28"/>
          <w:lang w:val="es-ES_tradnl"/>
        </w:rPr>
        <w:t>Economics</w:t>
      </w:r>
      <w:proofErr w:type="spellEnd"/>
      <w:r w:rsidRPr="00015AFF">
        <w:rPr>
          <w:sz w:val="28"/>
          <w:szCs w:val="28"/>
          <w:lang w:val="es-ES_tradnl"/>
        </w:rPr>
        <w:t>, 1997.</w:t>
      </w:r>
    </w:p>
    <w:p w14:paraId="12BE7BA6" w14:textId="77777777" w:rsidR="00666C68" w:rsidRPr="00015AFF" w:rsidRDefault="00666C68" w:rsidP="00666C68">
      <w:pPr>
        <w:rPr>
          <w:sz w:val="28"/>
          <w:szCs w:val="28"/>
          <w:lang w:val="es-ES_tradnl"/>
        </w:rPr>
      </w:pPr>
      <w:proofErr w:type="spellStart"/>
      <w:r w:rsidRPr="00015AFF">
        <w:rPr>
          <w:sz w:val="28"/>
          <w:szCs w:val="28"/>
          <w:lang w:val="es-ES_tradnl"/>
        </w:rPr>
        <w:t>Cynamon</w:t>
      </w:r>
      <w:proofErr w:type="spellEnd"/>
      <w:r w:rsidRPr="00015AFF">
        <w:rPr>
          <w:sz w:val="28"/>
          <w:szCs w:val="28"/>
          <w:lang w:val="es-ES_tradnl"/>
        </w:rPr>
        <w:t xml:space="preserve">, B. &amp; </w:t>
      </w:r>
      <w:proofErr w:type="spellStart"/>
      <w:r w:rsidRPr="00015AFF">
        <w:rPr>
          <w:sz w:val="28"/>
          <w:szCs w:val="28"/>
          <w:lang w:val="es-ES_tradnl"/>
        </w:rPr>
        <w:t>Fazzari</w:t>
      </w:r>
      <w:proofErr w:type="spellEnd"/>
      <w:r w:rsidRPr="00015AFF">
        <w:rPr>
          <w:sz w:val="28"/>
          <w:szCs w:val="28"/>
          <w:lang w:val="es-ES_tradnl"/>
        </w:rPr>
        <w:t xml:space="preserve">, S.: </w:t>
      </w:r>
      <w:proofErr w:type="spellStart"/>
      <w:r w:rsidRPr="00015AFF">
        <w:rPr>
          <w:sz w:val="28"/>
          <w:szCs w:val="28"/>
          <w:lang w:val="es-ES_tradnl"/>
        </w:rPr>
        <w:t>Household</w:t>
      </w:r>
      <w:proofErr w:type="spellEnd"/>
      <w:r w:rsidRPr="00015AFF">
        <w:rPr>
          <w:sz w:val="28"/>
          <w:szCs w:val="28"/>
          <w:lang w:val="es-ES_tradnl"/>
        </w:rPr>
        <w:t xml:space="preserve"> </w:t>
      </w:r>
      <w:proofErr w:type="spellStart"/>
      <w:r w:rsidRPr="00015AFF">
        <w:rPr>
          <w:sz w:val="28"/>
          <w:szCs w:val="28"/>
          <w:lang w:val="es-ES_tradnl"/>
        </w:rPr>
        <w:t>debt</w:t>
      </w:r>
      <w:proofErr w:type="spellEnd"/>
      <w:r w:rsidRPr="00015AFF">
        <w:rPr>
          <w:sz w:val="28"/>
          <w:szCs w:val="28"/>
          <w:lang w:val="es-ES_tradnl"/>
        </w:rPr>
        <w:t xml:space="preserve"> in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consumer</w:t>
      </w:r>
      <w:proofErr w:type="spellEnd"/>
      <w:r w:rsidRPr="00015AFF">
        <w:rPr>
          <w:sz w:val="28"/>
          <w:szCs w:val="28"/>
          <w:lang w:val="es-ES_tradnl"/>
        </w:rPr>
        <w:t xml:space="preserve"> </w:t>
      </w:r>
      <w:proofErr w:type="spellStart"/>
      <w:r w:rsidRPr="00015AFF">
        <w:rPr>
          <w:sz w:val="28"/>
          <w:szCs w:val="28"/>
          <w:lang w:val="es-ES_tradnl"/>
        </w:rPr>
        <w:t>age</w:t>
      </w:r>
      <w:proofErr w:type="spellEnd"/>
      <w:r w:rsidRPr="00015AFF">
        <w:rPr>
          <w:sz w:val="28"/>
          <w:szCs w:val="28"/>
          <w:lang w:val="es-ES_tradnl"/>
        </w:rPr>
        <w:t xml:space="preserve"> : </w:t>
      </w:r>
      <w:proofErr w:type="spellStart"/>
      <w:r w:rsidRPr="00015AFF">
        <w:rPr>
          <w:sz w:val="28"/>
          <w:szCs w:val="28"/>
          <w:lang w:val="es-ES_tradnl"/>
        </w:rPr>
        <w:t>source</w:t>
      </w:r>
      <w:proofErr w:type="spellEnd"/>
      <w:r w:rsidRPr="00015AFF">
        <w:rPr>
          <w:sz w:val="28"/>
          <w:szCs w:val="28"/>
          <w:lang w:val="es-ES_tradnl"/>
        </w:rPr>
        <w:t xml:space="preserve"> of </w:t>
      </w:r>
      <w:proofErr w:type="spellStart"/>
      <w:r w:rsidRPr="00015AFF">
        <w:rPr>
          <w:sz w:val="28"/>
          <w:szCs w:val="28"/>
          <w:lang w:val="es-ES_tradnl"/>
        </w:rPr>
        <w:t>growth</w:t>
      </w:r>
      <w:proofErr w:type="spellEnd"/>
      <w:r w:rsidRPr="00015AFF">
        <w:rPr>
          <w:sz w:val="28"/>
          <w:szCs w:val="28"/>
          <w:lang w:val="es-ES_tradnl"/>
        </w:rPr>
        <w:t xml:space="preserve"> – </w:t>
      </w:r>
      <w:proofErr w:type="spellStart"/>
      <w:r w:rsidRPr="00015AFF">
        <w:rPr>
          <w:sz w:val="28"/>
          <w:szCs w:val="28"/>
          <w:lang w:val="es-ES_tradnl"/>
        </w:rPr>
        <w:t>risk</w:t>
      </w:r>
      <w:proofErr w:type="spellEnd"/>
      <w:r w:rsidRPr="00015AFF">
        <w:rPr>
          <w:sz w:val="28"/>
          <w:szCs w:val="28"/>
          <w:lang w:val="es-ES_tradnl"/>
        </w:rPr>
        <w:t xml:space="preserve"> of </w:t>
      </w:r>
      <w:proofErr w:type="spellStart"/>
      <w:r w:rsidRPr="00015AFF">
        <w:rPr>
          <w:sz w:val="28"/>
          <w:szCs w:val="28"/>
          <w:lang w:val="es-ES_tradnl"/>
        </w:rPr>
        <w:t>collapse</w:t>
      </w:r>
      <w:proofErr w:type="spellEnd"/>
      <w:r w:rsidRPr="00015AFF">
        <w:rPr>
          <w:sz w:val="28"/>
          <w:szCs w:val="28"/>
          <w:lang w:val="es-ES_tradnl"/>
        </w:rPr>
        <w:t xml:space="preserve">, </w:t>
      </w:r>
      <w:proofErr w:type="spellStart"/>
      <w:r w:rsidRPr="00015AFF">
        <w:rPr>
          <w:sz w:val="28"/>
          <w:szCs w:val="28"/>
          <w:lang w:val="es-ES_tradnl"/>
        </w:rPr>
        <w:t>Capitalism</w:t>
      </w:r>
      <w:proofErr w:type="spellEnd"/>
      <w:r w:rsidRPr="00015AFF">
        <w:rPr>
          <w:sz w:val="28"/>
          <w:szCs w:val="28"/>
          <w:lang w:val="es-ES_tradnl"/>
        </w:rPr>
        <w:t xml:space="preserve"> &amp; </w:t>
      </w:r>
      <w:proofErr w:type="spellStart"/>
      <w:r w:rsidRPr="00015AFF">
        <w:rPr>
          <w:sz w:val="28"/>
          <w:szCs w:val="28"/>
          <w:lang w:val="es-ES_tradnl"/>
        </w:rPr>
        <w:t>Society</w:t>
      </w:r>
      <w:proofErr w:type="spellEnd"/>
      <w:r w:rsidRPr="00015AFF">
        <w:rPr>
          <w:sz w:val="28"/>
          <w:szCs w:val="28"/>
          <w:lang w:val="es-ES_tradnl"/>
        </w:rPr>
        <w:t>, 2008.</w:t>
      </w:r>
    </w:p>
    <w:p w14:paraId="309A4CAC" w14:textId="77777777" w:rsidR="00666C68" w:rsidRPr="00015AFF" w:rsidRDefault="00666C68" w:rsidP="00666C68">
      <w:pPr>
        <w:rPr>
          <w:sz w:val="28"/>
          <w:szCs w:val="28"/>
          <w:lang w:val="es-ES_tradnl"/>
        </w:rPr>
      </w:pPr>
      <w:proofErr w:type="spellStart"/>
      <w:r w:rsidRPr="00015AFF">
        <w:rPr>
          <w:sz w:val="28"/>
          <w:szCs w:val="28"/>
          <w:lang w:val="es-ES_tradnl"/>
        </w:rPr>
        <w:t>Cynamon</w:t>
      </w:r>
      <w:proofErr w:type="spellEnd"/>
      <w:r w:rsidRPr="00015AFF">
        <w:rPr>
          <w:sz w:val="28"/>
          <w:szCs w:val="28"/>
          <w:lang w:val="es-ES_tradnl"/>
        </w:rPr>
        <w:t xml:space="preserve">, B. &amp; </w:t>
      </w:r>
      <w:proofErr w:type="spellStart"/>
      <w:r w:rsidRPr="00015AFF">
        <w:rPr>
          <w:sz w:val="28"/>
          <w:szCs w:val="28"/>
          <w:lang w:val="es-ES_tradnl"/>
        </w:rPr>
        <w:t>Fazzari</w:t>
      </w:r>
      <w:proofErr w:type="spellEnd"/>
      <w:r w:rsidRPr="00015AFF">
        <w:rPr>
          <w:sz w:val="28"/>
          <w:szCs w:val="28"/>
          <w:lang w:val="es-ES_tradnl"/>
        </w:rPr>
        <w:t xml:space="preserve">, S.: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end</w:t>
      </w:r>
      <w:proofErr w:type="spellEnd"/>
      <w:r w:rsidRPr="00015AFF">
        <w:rPr>
          <w:sz w:val="28"/>
          <w:szCs w:val="28"/>
          <w:lang w:val="es-ES_tradnl"/>
        </w:rPr>
        <w:t xml:space="preserve"> of </w:t>
      </w:r>
      <w:proofErr w:type="spellStart"/>
      <w:r w:rsidRPr="00015AFF">
        <w:rPr>
          <w:sz w:val="28"/>
          <w:szCs w:val="28"/>
          <w:lang w:val="es-ES_tradnl"/>
        </w:rPr>
        <w:t>consumer</w:t>
      </w:r>
      <w:proofErr w:type="spellEnd"/>
      <w:r w:rsidRPr="00015AFF">
        <w:rPr>
          <w:sz w:val="28"/>
          <w:szCs w:val="28"/>
          <w:lang w:val="es-ES_tradnl"/>
        </w:rPr>
        <w:t xml:space="preserve"> </w:t>
      </w:r>
      <w:proofErr w:type="spellStart"/>
      <w:r w:rsidRPr="00015AFF">
        <w:rPr>
          <w:sz w:val="28"/>
          <w:szCs w:val="28"/>
          <w:lang w:val="es-ES_tradnl"/>
        </w:rPr>
        <w:t>age</w:t>
      </w:r>
      <w:proofErr w:type="spellEnd"/>
      <w:r w:rsidRPr="00015AFF">
        <w:rPr>
          <w:sz w:val="28"/>
          <w:szCs w:val="28"/>
          <w:lang w:val="es-ES_tradnl"/>
        </w:rPr>
        <w:t xml:space="preserve">, en B. </w:t>
      </w:r>
      <w:proofErr w:type="spellStart"/>
      <w:r w:rsidRPr="00015AFF">
        <w:rPr>
          <w:sz w:val="28"/>
          <w:szCs w:val="28"/>
          <w:lang w:val="es-ES_tradnl"/>
        </w:rPr>
        <w:t>Cynamon</w:t>
      </w:r>
      <w:proofErr w:type="spellEnd"/>
      <w:r w:rsidRPr="00015AFF">
        <w:rPr>
          <w:sz w:val="28"/>
          <w:szCs w:val="28"/>
          <w:lang w:val="es-ES_tradnl"/>
        </w:rPr>
        <w:t xml:space="preserve">, S. </w:t>
      </w:r>
      <w:proofErr w:type="spellStart"/>
      <w:r w:rsidRPr="00015AFF">
        <w:rPr>
          <w:sz w:val="28"/>
          <w:szCs w:val="28"/>
          <w:lang w:val="es-ES_tradnl"/>
        </w:rPr>
        <w:t>Fazzari</w:t>
      </w:r>
      <w:proofErr w:type="spellEnd"/>
      <w:r w:rsidRPr="00015AFF">
        <w:rPr>
          <w:sz w:val="28"/>
          <w:szCs w:val="28"/>
          <w:lang w:val="es-ES_tradnl"/>
        </w:rPr>
        <w:t xml:space="preserve"> y M. </w:t>
      </w:r>
      <w:proofErr w:type="spellStart"/>
      <w:r w:rsidRPr="00015AFF">
        <w:rPr>
          <w:sz w:val="28"/>
          <w:szCs w:val="28"/>
          <w:lang w:val="es-ES_tradnl"/>
        </w:rPr>
        <w:t>Setterfield</w:t>
      </w:r>
      <w:proofErr w:type="spellEnd"/>
      <w:r w:rsidRPr="00015AFF">
        <w:rPr>
          <w:sz w:val="28"/>
          <w:szCs w:val="28"/>
          <w:lang w:val="es-ES_tradnl"/>
        </w:rPr>
        <w:t xml:space="preserve"> (</w:t>
      </w:r>
      <w:proofErr w:type="spellStart"/>
      <w:r w:rsidRPr="00015AFF">
        <w:rPr>
          <w:sz w:val="28"/>
          <w:szCs w:val="28"/>
          <w:lang w:val="es-ES_tradnl"/>
        </w:rPr>
        <w:t>eds</w:t>
      </w:r>
      <w:proofErr w:type="spellEnd"/>
      <w:r w:rsidRPr="00015AFF">
        <w:rPr>
          <w:sz w:val="28"/>
          <w:szCs w:val="28"/>
          <w:lang w:val="es-ES_tradnl"/>
        </w:rPr>
        <w:t xml:space="preserve">): </w:t>
      </w:r>
      <w:proofErr w:type="spellStart"/>
      <w:r w:rsidRPr="00015AFF">
        <w:rPr>
          <w:sz w:val="28"/>
          <w:szCs w:val="28"/>
          <w:lang w:val="es-ES_tradnl"/>
        </w:rPr>
        <w:t>After</w:t>
      </w:r>
      <w:proofErr w:type="spellEnd"/>
      <w:r w:rsidRPr="00015AFF">
        <w:rPr>
          <w:sz w:val="28"/>
          <w:szCs w:val="28"/>
          <w:lang w:val="es-ES_tradnl"/>
        </w:rPr>
        <w:t xml:space="preserve">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great</w:t>
      </w:r>
      <w:proofErr w:type="spellEnd"/>
      <w:r w:rsidRPr="00015AFF">
        <w:rPr>
          <w:sz w:val="28"/>
          <w:szCs w:val="28"/>
          <w:lang w:val="es-ES_tradnl"/>
        </w:rPr>
        <w:t xml:space="preserve"> </w:t>
      </w:r>
      <w:proofErr w:type="spellStart"/>
      <w:r w:rsidRPr="00015AFF">
        <w:rPr>
          <w:sz w:val="28"/>
          <w:szCs w:val="28"/>
          <w:lang w:val="es-ES_tradnl"/>
        </w:rPr>
        <w:t>recession</w:t>
      </w:r>
      <w:proofErr w:type="spellEnd"/>
      <w:r w:rsidRPr="00015AFF">
        <w:rPr>
          <w:sz w:val="28"/>
          <w:szCs w:val="28"/>
          <w:lang w:val="es-ES_tradnl"/>
        </w:rPr>
        <w:t>.</w:t>
      </w:r>
    </w:p>
    <w:p w14:paraId="04CCACC7" w14:textId="77777777" w:rsidR="00666C68" w:rsidRDefault="00666C68" w:rsidP="00666C68">
      <w:pPr>
        <w:rPr>
          <w:sz w:val="28"/>
          <w:szCs w:val="28"/>
          <w:lang w:val="es-ES_tradnl"/>
        </w:rPr>
      </w:pPr>
      <w:r w:rsidRPr="00015AFF">
        <w:rPr>
          <w:sz w:val="28"/>
          <w:szCs w:val="28"/>
          <w:lang w:val="es-ES_tradnl"/>
        </w:rPr>
        <w:t xml:space="preserve">Kuhn, P., </w:t>
      </w:r>
      <w:proofErr w:type="spellStart"/>
      <w:r w:rsidRPr="00015AFF">
        <w:rPr>
          <w:sz w:val="28"/>
          <w:szCs w:val="28"/>
          <w:lang w:val="es-ES_tradnl"/>
        </w:rPr>
        <w:t>Kooreman</w:t>
      </w:r>
      <w:proofErr w:type="spellEnd"/>
      <w:r w:rsidRPr="00015AFF">
        <w:rPr>
          <w:sz w:val="28"/>
          <w:szCs w:val="28"/>
          <w:lang w:val="es-ES_tradnl"/>
        </w:rPr>
        <w:t xml:space="preserve">, P., </w:t>
      </w:r>
      <w:proofErr w:type="spellStart"/>
      <w:r w:rsidRPr="00015AFF">
        <w:rPr>
          <w:sz w:val="28"/>
          <w:szCs w:val="28"/>
          <w:lang w:val="es-ES_tradnl"/>
        </w:rPr>
        <w:t>Soetevent</w:t>
      </w:r>
      <w:proofErr w:type="spellEnd"/>
      <w:r w:rsidRPr="00015AFF">
        <w:rPr>
          <w:sz w:val="28"/>
          <w:szCs w:val="28"/>
          <w:lang w:val="es-ES_tradnl"/>
        </w:rPr>
        <w:t xml:space="preserve">, A. y </w:t>
      </w:r>
      <w:proofErr w:type="spellStart"/>
      <w:r w:rsidRPr="00015AFF">
        <w:rPr>
          <w:sz w:val="28"/>
          <w:szCs w:val="28"/>
          <w:lang w:val="es-ES_tradnl"/>
        </w:rPr>
        <w:t>Kapteyn</w:t>
      </w:r>
      <w:proofErr w:type="spellEnd"/>
      <w:r w:rsidRPr="00015AFF">
        <w:rPr>
          <w:sz w:val="28"/>
          <w:szCs w:val="28"/>
          <w:lang w:val="es-ES_tradnl"/>
        </w:rPr>
        <w:t xml:space="preserve">, A.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Effects</w:t>
      </w:r>
      <w:proofErr w:type="spellEnd"/>
      <w:r w:rsidRPr="00015AFF">
        <w:rPr>
          <w:sz w:val="28"/>
          <w:szCs w:val="28"/>
          <w:lang w:val="es-ES_tradnl"/>
        </w:rPr>
        <w:t xml:space="preserve"> of </w:t>
      </w:r>
      <w:proofErr w:type="spellStart"/>
      <w:r w:rsidRPr="00015AFF">
        <w:rPr>
          <w:sz w:val="28"/>
          <w:szCs w:val="28"/>
          <w:lang w:val="es-ES_tradnl"/>
        </w:rPr>
        <w:t>Lottery</w:t>
      </w:r>
      <w:proofErr w:type="spellEnd"/>
      <w:r w:rsidRPr="00015AFF">
        <w:rPr>
          <w:sz w:val="28"/>
          <w:szCs w:val="28"/>
          <w:lang w:val="es-ES_tradnl"/>
        </w:rPr>
        <w:t xml:space="preserve"> </w:t>
      </w:r>
      <w:proofErr w:type="spellStart"/>
      <w:r w:rsidRPr="00015AFF">
        <w:rPr>
          <w:sz w:val="28"/>
          <w:szCs w:val="28"/>
          <w:lang w:val="es-ES_tradnl"/>
        </w:rPr>
        <w:t>Prizes</w:t>
      </w:r>
      <w:proofErr w:type="spellEnd"/>
      <w:r w:rsidRPr="00015AFF">
        <w:rPr>
          <w:sz w:val="28"/>
          <w:szCs w:val="28"/>
          <w:lang w:val="es-ES_tradnl"/>
        </w:rPr>
        <w:t xml:space="preserve"> </w:t>
      </w:r>
      <w:proofErr w:type="spellStart"/>
      <w:r w:rsidRPr="00015AFF">
        <w:rPr>
          <w:sz w:val="28"/>
          <w:szCs w:val="28"/>
          <w:lang w:val="es-ES_tradnl"/>
        </w:rPr>
        <w:t>on</w:t>
      </w:r>
      <w:proofErr w:type="spellEnd"/>
      <w:r w:rsidRPr="00015AFF">
        <w:rPr>
          <w:sz w:val="28"/>
          <w:szCs w:val="28"/>
          <w:lang w:val="es-ES_tradnl"/>
        </w:rPr>
        <w:t xml:space="preserve"> </w:t>
      </w:r>
      <w:proofErr w:type="spellStart"/>
      <w:r w:rsidRPr="00015AFF">
        <w:rPr>
          <w:sz w:val="28"/>
          <w:szCs w:val="28"/>
          <w:lang w:val="es-ES_tradnl"/>
        </w:rPr>
        <w:t>Winners</w:t>
      </w:r>
      <w:proofErr w:type="spellEnd"/>
      <w:r w:rsidRPr="00015AFF">
        <w:rPr>
          <w:sz w:val="28"/>
          <w:szCs w:val="28"/>
          <w:lang w:val="es-ES_tradnl"/>
        </w:rPr>
        <w:t xml:space="preserve"> and </w:t>
      </w:r>
      <w:proofErr w:type="spellStart"/>
      <w:r w:rsidRPr="00015AFF">
        <w:rPr>
          <w:sz w:val="28"/>
          <w:szCs w:val="28"/>
          <w:lang w:val="es-ES_tradnl"/>
        </w:rPr>
        <w:t>their</w:t>
      </w:r>
      <w:proofErr w:type="spellEnd"/>
      <w:r w:rsidRPr="00015AFF">
        <w:rPr>
          <w:sz w:val="28"/>
          <w:szCs w:val="28"/>
          <w:lang w:val="es-ES_tradnl"/>
        </w:rPr>
        <w:t xml:space="preserve"> </w:t>
      </w:r>
      <w:proofErr w:type="spellStart"/>
      <w:r w:rsidRPr="00015AFF">
        <w:rPr>
          <w:sz w:val="28"/>
          <w:szCs w:val="28"/>
          <w:lang w:val="es-ES_tradnl"/>
        </w:rPr>
        <w:t>Neighbors</w:t>
      </w:r>
      <w:proofErr w:type="spellEnd"/>
      <w:r w:rsidRPr="00015AFF">
        <w:rPr>
          <w:sz w:val="28"/>
          <w:szCs w:val="28"/>
          <w:lang w:val="es-ES_tradnl"/>
        </w:rPr>
        <w:t xml:space="preserve">: </w:t>
      </w:r>
      <w:proofErr w:type="spellStart"/>
      <w:r w:rsidRPr="00015AFF">
        <w:rPr>
          <w:sz w:val="28"/>
          <w:szCs w:val="28"/>
          <w:lang w:val="es-ES_tradnl"/>
        </w:rPr>
        <w:t>Evidence</w:t>
      </w:r>
      <w:proofErr w:type="spellEnd"/>
      <w:r w:rsidRPr="00015AFF">
        <w:rPr>
          <w:sz w:val="28"/>
          <w:szCs w:val="28"/>
          <w:lang w:val="es-ES_tradnl"/>
        </w:rPr>
        <w:t xml:space="preserve"> </w:t>
      </w:r>
      <w:proofErr w:type="spellStart"/>
      <w:r w:rsidRPr="00015AFF">
        <w:rPr>
          <w:sz w:val="28"/>
          <w:szCs w:val="28"/>
          <w:lang w:val="es-ES_tradnl"/>
        </w:rPr>
        <w:t>from</w:t>
      </w:r>
      <w:proofErr w:type="spellEnd"/>
      <w:r w:rsidRPr="00015AFF">
        <w:rPr>
          <w:sz w:val="28"/>
          <w:szCs w:val="28"/>
          <w:lang w:val="es-ES_tradnl"/>
        </w:rPr>
        <w:t xml:space="preserve"> </w:t>
      </w:r>
      <w:proofErr w:type="spellStart"/>
      <w:r w:rsidRPr="00015AFF">
        <w:rPr>
          <w:sz w:val="28"/>
          <w:szCs w:val="28"/>
          <w:lang w:val="es-ES_tradnl"/>
        </w:rPr>
        <w:t>the</w:t>
      </w:r>
      <w:proofErr w:type="spellEnd"/>
      <w:r w:rsidRPr="00015AFF">
        <w:rPr>
          <w:sz w:val="28"/>
          <w:szCs w:val="28"/>
          <w:lang w:val="es-ES_tradnl"/>
        </w:rPr>
        <w:t xml:space="preserve"> Dutch </w:t>
      </w:r>
      <w:proofErr w:type="spellStart"/>
      <w:r w:rsidRPr="00015AFF">
        <w:rPr>
          <w:sz w:val="28"/>
          <w:szCs w:val="28"/>
          <w:lang w:val="es-ES_tradnl"/>
        </w:rPr>
        <w:t>Postcode</w:t>
      </w:r>
      <w:proofErr w:type="spellEnd"/>
      <w:r w:rsidRPr="00015AFF">
        <w:rPr>
          <w:sz w:val="28"/>
          <w:szCs w:val="28"/>
          <w:lang w:val="es-ES_tradnl"/>
        </w:rPr>
        <w:t xml:space="preserve"> </w:t>
      </w:r>
      <w:proofErr w:type="spellStart"/>
      <w:r w:rsidRPr="00015AFF">
        <w:rPr>
          <w:sz w:val="28"/>
          <w:szCs w:val="28"/>
          <w:lang w:val="es-ES_tradnl"/>
        </w:rPr>
        <w:t>Lottery</w:t>
      </w:r>
      <w:proofErr w:type="spellEnd"/>
      <w:r w:rsidRPr="00015AFF">
        <w:rPr>
          <w:sz w:val="28"/>
          <w:szCs w:val="28"/>
          <w:lang w:val="es-ES_tradnl"/>
        </w:rPr>
        <w:t xml:space="preserve">, IZA DP No. 4950. </w:t>
      </w:r>
    </w:p>
    <w:p w14:paraId="24AFD649" w14:textId="464DED41" w:rsidR="00EE59CC" w:rsidRPr="00015AFF" w:rsidRDefault="00EE59CC" w:rsidP="00666C68">
      <w:pPr>
        <w:rPr>
          <w:sz w:val="28"/>
          <w:szCs w:val="28"/>
          <w:lang w:val="es-ES_tradnl"/>
        </w:rPr>
      </w:pPr>
      <w:proofErr w:type="spellStart"/>
      <w:r>
        <w:rPr>
          <w:sz w:val="28"/>
          <w:szCs w:val="28"/>
          <w:lang w:val="es-ES_tradnl"/>
        </w:rPr>
        <w:t>Veblen</w:t>
      </w:r>
      <w:proofErr w:type="spellEnd"/>
      <w:r>
        <w:rPr>
          <w:sz w:val="28"/>
          <w:szCs w:val="28"/>
          <w:lang w:val="es-ES_tradnl"/>
        </w:rPr>
        <w:t>, T.: Teoría de la clase ociosa, cap. 4.</w:t>
      </w:r>
    </w:p>
    <w:p w14:paraId="5AA5E565" w14:textId="77777777" w:rsidR="00666C68" w:rsidRPr="00015AFF" w:rsidRDefault="00666C68">
      <w:pPr>
        <w:rPr>
          <w:sz w:val="28"/>
          <w:szCs w:val="28"/>
          <w:lang w:val="es-ES_tradnl"/>
        </w:rPr>
      </w:pPr>
    </w:p>
    <w:p w14:paraId="3B0D061D" w14:textId="77777777" w:rsidR="00666C68" w:rsidRPr="00015AFF" w:rsidRDefault="00666C68">
      <w:pPr>
        <w:rPr>
          <w:sz w:val="28"/>
          <w:szCs w:val="28"/>
          <w:lang w:val="es-ES_tradnl"/>
        </w:rPr>
      </w:pPr>
    </w:p>
    <w:p w14:paraId="17795849" w14:textId="77777777" w:rsidR="00666C68" w:rsidRPr="00015AFF" w:rsidRDefault="00666C68" w:rsidP="00666C68">
      <w:pPr>
        <w:jc w:val="both"/>
        <w:rPr>
          <w:b/>
          <w:sz w:val="28"/>
          <w:szCs w:val="28"/>
        </w:rPr>
      </w:pPr>
      <w:proofErr w:type="spellStart"/>
      <w:r w:rsidRPr="00015AFF">
        <w:rPr>
          <w:b/>
          <w:sz w:val="28"/>
          <w:szCs w:val="28"/>
        </w:rPr>
        <w:t>Unidad</w:t>
      </w:r>
      <w:proofErr w:type="spellEnd"/>
      <w:r w:rsidRPr="00015AFF">
        <w:rPr>
          <w:b/>
          <w:sz w:val="28"/>
          <w:szCs w:val="28"/>
        </w:rPr>
        <w:t xml:space="preserve"> 3. </w:t>
      </w:r>
      <w:proofErr w:type="spellStart"/>
      <w:r w:rsidRPr="00015AFF">
        <w:rPr>
          <w:b/>
          <w:sz w:val="28"/>
          <w:szCs w:val="28"/>
        </w:rPr>
        <w:t>Inversión</w:t>
      </w:r>
      <w:proofErr w:type="spellEnd"/>
      <w:r w:rsidRPr="00015AFF">
        <w:rPr>
          <w:b/>
          <w:sz w:val="28"/>
          <w:szCs w:val="28"/>
        </w:rPr>
        <w:t>.</w:t>
      </w:r>
    </w:p>
    <w:p w14:paraId="6300E3AC" w14:textId="77777777" w:rsidR="0032751A" w:rsidRDefault="0032751A" w:rsidP="00666C68">
      <w:pPr>
        <w:rPr>
          <w:sz w:val="28"/>
          <w:szCs w:val="28"/>
          <w:lang w:val="es-ES_tradnl"/>
        </w:rPr>
      </w:pPr>
    </w:p>
    <w:p w14:paraId="6FB57B33" w14:textId="77777777" w:rsidR="0032751A" w:rsidRPr="00015AFF" w:rsidRDefault="0032751A" w:rsidP="0032751A">
      <w:pPr>
        <w:jc w:val="both"/>
        <w:rPr>
          <w:b/>
          <w:sz w:val="28"/>
          <w:szCs w:val="28"/>
        </w:rPr>
      </w:pPr>
      <w:proofErr w:type="spellStart"/>
      <w:r>
        <w:rPr>
          <w:b/>
          <w:sz w:val="28"/>
          <w:szCs w:val="28"/>
        </w:rPr>
        <w:t>Obligatoria</w:t>
      </w:r>
      <w:proofErr w:type="spellEnd"/>
    </w:p>
    <w:p w14:paraId="75659B11" w14:textId="757B298F" w:rsidR="00666C68" w:rsidRDefault="00666C68" w:rsidP="00666C68">
      <w:pPr>
        <w:rPr>
          <w:sz w:val="28"/>
          <w:szCs w:val="28"/>
          <w:lang w:val="es-ES_tradnl"/>
        </w:rPr>
      </w:pPr>
      <w:proofErr w:type="spellStart"/>
      <w:r w:rsidRPr="00015AFF">
        <w:rPr>
          <w:sz w:val="28"/>
          <w:szCs w:val="28"/>
          <w:lang w:val="es-ES_tradnl"/>
        </w:rPr>
        <w:t>Coremberg</w:t>
      </w:r>
      <w:proofErr w:type="spellEnd"/>
      <w:r w:rsidRPr="00015AFF">
        <w:rPr>
          <w:sz w:val="28"/>
          <w:szCs w:val="28"/>
          <w:lang w:val="es-ES_tradnl"/>
        </w:rPr>
        <w:t xml:space="preserve">, A, </w:t>
      </w:r>
      <w:proofErr w:type="spellStart"/>
      <w:r w:rsidRPr="00015AFF">
        <w:rPr>
          <w:sz w:val="28"/>
          <w:szCs w:val="28"/>
          <w:lang w:val="es-ES_tradnl"/>
        </w:rPr>
        <w:t>Marott</w:t>
      </w:r>
      <w:r w:rsidR="009359E4">
        <w:rPr>
          <w:sz w:val="28"/>
          <w:szCs w:val="28"/>
          <w:lang w:val="es-ES_tradnl"/>
        </w:rPr>
        <w:t>e</w:t>
      </w:r>
      <w:proofErr w:type="spellEnd"/>
      <w:r w:rsidR="009359E4">
        <w:rPr>
          <w:sz w:val="28"/>
          <w:szCs w:val="28"/>
          <w:lang w:val="es-ES_tradnl"/>
        </w:rPr>
        <w:t xml:space="preserve">, B., </w:t>
      </w:r>
      <w:proofErr w:type="spellStart"/>
      <w:r w:rsidR="009359E4">
        <w:rPr>
          <w:sz w:val="28"/>
          <w:szCs w:val="28"/>
          <w:lang w:val="es-ES_tradnl"/>
        </w:rPr>
        <w:t>Rubini</w:t>
      </w:r>
      <w:proofErr w:type="spellEnd"/>
      <w:r w:rsidR="009359E4">
        <w:rPr>
          <w:sz w:val="28"/>
          <w:szCs w:val="28"/>
          <w:lang w:val="es-ES_tradnl"/>
        </w:rPr>
        <w:t xml:space="preserve">, H. Y </w:t>
      </w:r>
      <w:proofErr w:type="spellStart"/>
      <w:r w:rsidR="009359E4">
        <w:rPr>
          <w:sz w:val="28"/>
          <w:szCs w:val="28"/>
          <w:lang w:val="es-ES_tradnl"/>
        </w:rPr>
        <w:t>Tisocco</w:t>
      </w:r>
      <w:proofErr w:type="spellEnd"/>
      <w:r w:rsidR="009359E4">
        <w:rPr>
          <w:sz w:val="28"/>
          <w:szCs w:val="28"/>
          <w:lang w:val="es-ES_tradnl"/>
        </w:rPr>
        <w:t>, D.</w:t>
      </w:r>
      <w:r w:rsidRPr="00015AFF">
        <w:rPr>
          <w:sz w:val="28"/>
          <w:szCs w:val="28"/>
          <w:lang w:val="es-ES_tradnl"/>
        </w:rPr>
        <w:t>: La inversión privada en Argentina,</w:t>
      </w:r>
      <w:r w:rsidR="009359E4">
        <w:rPr>
          <w:sz w:val="28"/>
          <w:szCs w:val="28"/>
          <w:lang w:val="es-ES_tradnl"/>
        </w:rPr>
        <w:t xml:space="preserve"> cap. 2 y conclusiones,</w:t>
      </w:r>
      <w:r w:rsidRPr="00015AFF">
        <w:rPr>
          <w:sz w:val="28"/>
          <w:szCs w:val="28"/>
          <w:lang w:val="es-ES_tradnl"/>
        </w:rPr>
        <w:t xml:space="preserve"> UADE.</w:t>
      </w:r>
    </w:p>
    <w:p w14:paraId="66BFC84A" w14:textId="49785725" w:rsidR="004D5E91" w:rsidRDefault="004D5E91" w:rsidP="00666C68">
      <w:pPr>
        <w:rPr>
          <w:sz w:val="28"/>
          <w:szCs w:val="28"/>
          <w:lang w:val="es-ES_tradnl"/>
        </w:rPr>
      </w:pPr>
      <w:r>
        <w:rPr>
          <w:sz w:val="28"/>
          <w:szCs w:val="28"/>
          <w:lang w:val="es-ES_tradnl"/>
        </w:rPr>
        <w:t xml:space="preserve">Espitia </w:t>
      </w:r>
      <w:proofErr w:type="spellStart"/>
      <w:r>
        <w:rPr>
          <w:sz w:val="28"/>
          <w:szCs w:val="28"/>
          <w:lang w:val="es-ES_tradnl"/>
        </w:rPr>
        <w:t>Escuer</w:t>
      </w:r>
      <w:proofErr w:type="spellEnd"/>
      <w:r>
        <w:rPr>
          <w:sz w:val="28"/>
          <w:szCs w:val="28"/>
          <w:lang w:val="es-ES_tradnl"/>
        </w:rPr>
        <w:t>, M.A.: El ratio Q como instrumento de análisis financiero, 1986</w:t>
      </w:r>
      <w:bookmarkStart w:id="0" w:name="_GoBack"/>
      <w:bookmarkEnd w:id="0"/>
      <w:r>
        <w:rPr>
          <w:sz w:val="28"/>
          <w:szCs w:val="28"/>
          <w:lang w:val="es-ES_tradnl"/>
        </w:rPr>
        <w:t>.</w:t>
      </w:r>
    </w:p>
    <w:p w14:paraId="51C743D4" w14:textId="140F4BB5" w:rsidR="0032751A" w:rsidRDefault="0032751A" w:rsidP="0032751A">
      <w:pPr>
        <w:rPr>
          <w:sz w:val="28"/>
          <w:szCs w:val="28"/>
          <w:lang w:val="es-ES_tradnl"/>
        </w:rPr>
      </w:pPr>
      <w:proofErr w:type="spellStart"/>
      <w:r>
        <w:rPr>
          <w:sz w:val="28"/>
          <w:szCs w:val="28"/>
          <w:lang w:val="es-ES_tradnl"/>
        </w:rPr>
        <w:t>Romer</w:t>
      </w:r>
      <w:proofErr w:type="spellEnd"/>
      <w:r>
        <w:rPr>
          <w:sz w:val="28"/>
          <w:szCs w:val="28"/>
          <w:lang w:val="es-ES_tradnl"/>
        </w:rPr>
        <w:t>, D.</w:t>
      </w:r>
      <w:r w:rsidR="007618E8">
        <w:rPr>
          <w:sz w:val="28"/>
          <w:szCs w:val="28"/>
          <w:lang w:val="es-ES_tradnl"/>
        </w:rPr>
        <w:t xml:space="preserve"> Macroeconomía Avanzada, cap. 8</w:t>
      </w:r>
      <w:r>
        <w:rPr>
          <w:sz w:val="28"/>
          <w:szCs w:val="28"/>
          <w:lang w:val="es-ES_tradnl"/>
        </w:rPr>
        <w:t>.</w:t>
      </w:r>
    </w:p>
    <w:p w14:paraId="713591CC" w14:textId="77777777" w:rsidR="0032751A" w:rsidRPr="00015AFF" w:rsidRDefault="0032751A" w:rsidP="0032751A">
      <w:pPr>
        <w:rPr>
          <w:sz w:val="28"/>
          <w:szCs w:val="28"/>
          <w:lang w:val="es-ES_tradnl"/>
        </w:rPr>
      </w:pPr>
      <w:proofErr w:type="spellStart"/>
      <w:r w:rsidRPr="00015AFF">
        <w:rPr>
          <w:sz w:val="28"/>
          <w:szCs w:val="28"/>
          <w:lang w:val="es-ES_tradnl"/>
        </w:rPr>
        <w:t>Perez</w:t>
      </w:r>
      <w:proofErr w:type="spellEnd"/>
      <w:r w:rsidRPr="00015AFF">
        <w:rPr>
          <w:sz w:val="28"/>
          <w:szCs w:val="28"/>
          <w:lang w:val="es-ES_tradnl"/>
        </w:rPr>
        <w:t xml:space="preserve"> </w:t>
      </w:r>
      <w:proofErr w:type="spellStart"/>
      <w:r w:rsidRPr="00015AFF">
        <w:rPr>
          <w:sz w:val="28"/>
          <w:szCs w:val="28"/>
          <w:lang w:val="es-ES_tradnl"/>
        </w:rPr>
        <w:t>Caldentey</w:t>
      </w:r>
      <w:proofErr w:type="spellEnd"/>
      <w:r w:rsidRPr="00015AFF">
        <w:rPr>
          <w:sz w:val="28"/>
          <w:szCs w:val="28"/>
          <w:lang w:val="es-ES_tradnl"/>
        </w:rPr>
        <w:t xml:space="preserve">: Inversión, financiamiento y la paradoja de la deuda en </w:t>
      </w:r>
      <w:proofErr w:type="spellStart"/>
      <w:r w:rsidRPr="00015AFF">
        <w:rPr>
          <w:sz w:val="28"/>
          <w:szCs w:val="28"/>
          <w:lang w:val="es-ES_tradnl"/>
        </w:rPr>
        <w:t>Minsky</w:t>
      </w:r>
      <w:proofErr w:type="spellEnd"/>
      <w:r w:rsidRPr="00015AFF">
        <w:rPr>
          <w:sz w:val="28"/>
          <w:szCs w:val="28"/>
          <w:lang w:val="es-ES_tradnl"/>
        </w:rPr>
        <w:t>, Ensayos Económicos, 2015</w:t>
      </w:r>
    </w:p>
    <w:p w14:paraId="2F273FEA" w14:textId="77777777" w:rsidR="0032751A" w:rsidRPr="00015AFF" w:rsidRDefault="0032751A" w:rsidP="0032751A">
      <w:pPr>
        <w:rPr>
          <w:sz w:val="28"/>
          <w:szCs w:val="28"/>
          <w:lang w:val="es-ES_tradnl"/>
        </w:rPr>
      </w:pPr>
      <w:proofErr w:type="spellStart"/>
      <w:r w:rsidRPr="00015AFF">
        <w:rPr>
          <w:sz w:val="28"/>
          <w:szCs w:val="28"/>
          <w:lang w:val="es-ES_tradnl"/>
        </w:rPr>
        <w:t>Minsky</w:t>
      </w:r>
      <w:proofErr w:type="spellEnd"/>
      <w:r w:rsidRPr="00015AFF">
        <w:rPr>
          <w:sz w:val="28"/>
          <w:szCs w:val="28"/>
          <w:lang w:val="es-ES_tradnl"/>
        </w:rPr>
        <w:t>, H. La hipótesis de la inestabilidad financiera. Revista de Economía Crítica. 2010.</w:t>
      </w:r>
    </w:p>
    <w:p w14:paraId="0FCBB0C7" w14:textId="77777777" w:rsidR="0032751A" w:rsidRPr="00015AFF" w:rsidRDefault="0032751A" w:rsidP="0032751A">
      <w:pPr>
        <w:rPr>
          <w:sz w:val="28"/>
          <w:szCs w:val="28"/>
          <w:lang w:val="es-ES_tradnl"/>
        </w:rPr>
      </w:pPr>
      <w:proofErr w:type="spellStart"/>
      <w:r>
        <w:rPr>
          <w:sz w:val="28"/>
          <w:szCs w:val="28"/>
          <w:lang w:val="es-ES_tradnl"/>
        </w:rPr>
        <w:t>Sachs</w:t>
      </w:r>
      <w:proofErr w:type="spellEnd"/>
      <w:r>
        <w:rPr>
          <w:sz w:val="28"/>
          <w:szCs w:val="28"/>
          <w:lang w:val="es-ES_tradnl"/>
        </w:rPr>
        <w:t xml:space="preserve">, J. Y </w:t>
      </w:r>
      <w:proofErr w:type="spellStart"/>
      <w:r>
        <w:rPr>
          <w:sz w:val="28"/>
          <w:szCs w:val="28"/>
          <w:lang w:val="es-ES_tradnl"/>
        </w:rPr>
        <w:t>Larrain</w:t>
      </w:r>
      <w:proofErr w:type="spellEnd"/>
      <w:r>
        <w:rPr>
          <w:sz w:val="28"/>
          <w:szCs w:val="28"/>
          <w:lang w:val="es-ES_tradnl"/>
        </w:rPr>
        <w:t>, F. Macroeconomía en la aldea global, cap. 13.</w:t>
      </w:r>
    </w:p>
    <w:p w14:paraId="144981AF" w14:textId="7733A669" w:rsidR="0032751A" w:rsidRPr="00015AFF" w:rsidRDefault="00F55C54" w:rsidP="0032751A">
      <w:pPr>
        <w:rPr>
          <w:sz w:val="28"/>
          <w:szCs w:val="28"/>
          <w:lang w:val="es-ES_tradnl"/>
        </w:rPr>
      </w:pPr>
      <w:r>
        <w:rPr>
          <w:sz w:val="28"/>
          <w:szCs w:val="28"/>
          <w:lang w:val="es-ES_tradnl"/>
        </w:rPr>
        <w:t>Kalec</w:t>
      </w:r>
      <w:r w:rsidR="007618E8">
        <w:rPr>
          <w:sz w:val="28"/>
          <w:szCs w:val="28"/>
          <w:lang w:val="es-ES_tradnl"/>
        </w:rPr>
        <w:t>ki, M. Ensayos escogidos, cap. 9 y 10</w:t>
      </w:r>
      <w:r>
        <w:rPr>
          <w:sz w:val="28"/>
          <w:szCs w:val="28"/>
          <w:lang w:val="es-ES_tradnl"/>
        </w:rPr>
        <w:t>.</w:t>
      </w:r>
    </w:p>
    <w:p w14:paraId="6C88A8F9" w14:textId="77777777" w:rsidR="0032751A" w:rsidRDefault="0032751A" w:rsidP="00666C68">
      <w:pPr>
        <w:rPr>
          <w:sz w:val="28"/>
          <w:szCs w:val="28"/>
          <w:lang w:val="es-ES_tradnl"/>
        </w:rPr>
      </w:pPr>
    </w:p>
    <w:p w14:paraId="1383F465" w14:textId="4843900C" w:rsidR="007618E8" w:rsidRPr="007618E8" w:rsidRDefault="007618E8" w:rsidP="00666C68">
      <w:pPr>
        <w:rPr>
          <w:b/>
          <w:sz w:val="28"/>
          <w:szCs w:val="28"/>
          <w:lang w:val="es-ES_tradnl"/>
        </w:rPr>
      </w:pPr>
      <w:r>
        <w:rPr>
          <w:b/>
          <w:sz w:val="28"/>
          <w:szCs w:val="28"/>
          <w:lang w:val="es-ES_tradnl"/>
        </w:rPr>
        <w:t>Optativa</w:t>
      </w:r>
    </w:p>
    <w:p w14:paraId="55FAE2F2" w14:textId="77777777" w:rsidR="00666C68" w:rsidRPr="00015AFF" w:rsidRDefault="00666C68" w:rsidP="00666C68">
      <w:pPr>
        <w:rPr>
          <w:sz w:val="28"/>
          <w:szCs w:val="28"/>
          <w:lang w:val="es-ES_tradnl"/>
        </w:rPr>
      </w:pPr>
      <w:proofErr w:type="spellStart"/>
      <w:r w:rsidRPr="00015AFF">
        <w:rPr>
          <w:sz w:val="28"/>
          <w:szCs w:val="28"/>
          <w:lang w:val="es-ES_tradnl"/>
        </w:rPr>
        <w:t>Chirinko</w:t>
      </w:r>
      <w:proofErr w:type="spellEnd"/>
      <w:r w:rsidRPr="00015AFF">
        <w:rPr>
          <w:sz w:val="28"/>
          <w:szCs w:val="28"/>
          <w:lang w:val="es-ES_tradnl"/>
        </w:rPr>
        <w:t xml:space="preserve">: Business </w:t>
      </w:r>
      <w:proofErr w:type="spellStart"/>
      <w:r w:rsidRPr="00015AFF">
        <w:rPr>
          <w:sz w:val="28"/>
          <w:szCs w:val="28"/>
          <w:lang w:val="es-ES_tradnl"/>
        </w:rPr>
        <w:t>fixed</w:t>
      </w:r>
      <w:proofErr w:type="spellEnd"/>
      <w:r w:rsidRPr="00015AFF">
        <w:rPr>
          <w:sz w:val="28"/>
          <w:szCs w:val="28"/>
          <w:lang w:val="es-ES_tradnl"/>
        </w:rPr>
        <w:t xml:space="preserve"> </w:t>
      </w:r>
      <w:proofErr w:type="spellStart"/>
      <w:r w:rsidRPr="00015AFF">
        <w:rPr>
          <w:sz w:val="28"/>
          <w:szCs w:val="28"/>
          <w:lang w:val="es-ES_tradnl"/>
        </w:rPr>
        <w:t>investment</w:t>
      </w:r>
      <w:proofErr w:type="spellEnd"/>
      <w:r w:rsidRPr="00015AFF">
        <w:rPr>
          <w:sz w:val="28"/>
          <w:szCs w:val="28"/>
          <w:lang w:val="es-ES_tradnl"/>
        </w:rPr>
        <w:t xml:space="preserve"> </w:t>
      </w:r>
      <w:proofErr w:type="spellStart"/>
      <w:r w:rsidRPr="00015AFF">
        <w:rPr>
          <w:sz w:val="28"/>
          <w:szCs w:val="28"/>
          <w:lang w:val="es-ES_tradnl"/>
        </w:rPr>
        <w:t>spending</w:t>
      </w:r>
      <w:proofErr w:type="spellEnd"/>
      <w:r w:rsidRPr="00015AFF">
        <w:rPr>
          <w:sz w:val="28"/>
          <w:szCs w:val="28"/>
          <w:lang w:val="es-ES_tradnl"/>
        </w:rPr>
        <w:t xml:space="preserve">: </w:t>
      </w:r>
      <w:proofErr w:type="spellStart"/>
      <w:r w:rsidRPr="00015AFF">
        <w:rPr>
          <w:sz w:val="28"/>
          <w:szCs w:val="28"/>
          <w:lang w:val="es-ES_tradnl"/>
        </w:rPr>
        <w:t>modeling</w:t>
      </w:r>
      <w:proofErr w:type="spellEnd"/>
      <w:r w:rsidRPr="00015AFF">
        <w:rPr>
          <w:sz w:val="28"/>
          <w:szCs w:val="28"/>
          <w:lang w:val="es-ES_tradnl"/>
        </w:rPr>
        <w:t xml:space="preserve"> </w:t>
      </w:r>
      <w:proofErr w:type="spellStart"/>
      <w:r w:rsidRPr="00015AFF">
        <w:rPr>
          <w:sz w:val="28"/>
          <w:szCs w:val="28"/>
          <w:lang w:val="es-ES_tradnl"/>
        </w:rPr>
        <w:t>strategies</w:t>
      </w:r>
      <w:proofErr w:type="spellEnd"/>
      <w:r w:rsidRPr="00015AFF">
        <w:rPr>
          <w:sz w:val="28"/>
          <w:szCs w:val="28"/>
          <w:lang w:val="es-ES_tradnl"/>
        </w:rPr>
        <w:t xml:space="preserve">, </w:t>
      </w:r>
      <w:proofErr w:type="spellStart"/>
      <w:r w:rsidRPr="00015AFF">
        <w:rPr>
          <w:sz w:val="28"/>
          <w:szCs w:val="28"/>
          <w:lang w:val="es-ES_tradnl"/>
        </w:rPr>
        <w:t>empirical</w:t>
      </w:r>
      <w:proofErr w:type="spellEnd"/>
      <w:r w:rsidRPr="00015AFF">
        <w:rPr>
          <w:sz w:val="28"/>
          <w:szCs w:val="28"/>
          <w:lang w:val="es-ES_tradnl"/>
        </w:rPr>
        <w:t xml:space="preserve"> </w:t>
      </w:r>
      <w:proofErr w:type="spellStart"/>
      <w:r w:rsidRPr="00015AFF">
        <w:rPr>
          <w:sz w:val="28"/>
          <w:szCs w:val="28"/>
          <w:lang w:val="es-ES_tradnl"/>
        </w:rPr>
        <w:t>results</w:t>
      </w:r>
      <w:proofErr w:type="spellEnd"/>
      <w:r w:rsidRPr="00015AFF">
        <w:rPr>
          <w:sz w:val="28"/>
          <w:szCs w:val="28"/>
          <w:lang w:val="es-ES_tradnl"/>
        </w:rPr>
        <w:t xml:space="preserve"> and </w:t>
      </w:r>
      <w:proofErr w:type="spellStart"/>
      <w:r w:rsidRPr="00015AFF">
        <w:rPr>
          <w:sz w:val="28"/>
          <w:szCs w:val="28"/>
          <w:lang w:val="es-ES_tradnl"/>
        </w:rPr>
        <w:t>policy</w:t>
      </w:r>
      <w:proofErr w:type="spellEnd"/>
      <w:r w:rsidRPr="00015AFF">
        <w:rPr>
          <w:sz w:val="28"/>
          <w:szCs w:val="28"/>
          <w:lang w:val="es-ES_tradnl"/>
        </w:rPr>
        <w:t xml:space="preserve"> </w:t>
      </w:r>
      <w:proofErr w:type="spellStart"/>
      <w:r w:rsidRPr="00015AFF">
        <w:rPr>
          <w:sz w:val="28"/>
          <w:szCs w:val="28"/>
          <w:lang w:val="es-ES_tradnl"/>
        </w:rPr>
        <w:t>implications</w:t>
      </w:r>
      <w:proofErr w:type="spellEnd"/>
      <w:r w:rsidRPr="00015AFF">
        <w:rPr>
          <w:sz w:val="28"/>
          <w:szCs w:val="28"/>
          <w:lang w:val="es-ES_tradnl"/>
        </w:rPr>
        <w:t xml:space="preserve">, </w:t>
      </w:r>
      <w:proofErr w:type="spellStart"/>
      <w:r w:rsidRPr="00015AFF">
        <w:rPr>
          <w:sz w:val="28"/>
          <w:szCs w:val="28"/>
          <w:lang w:val="es-ES_tradnl"/>
        </w:rPr>
        <w:t>Journal</w:t>
      </w:r>
      <w:proofErr w:type="spellEnd"/>
      <w:r w:rsidRPr="00015AFF">
        <w:rPr>
          <w:sz w:val="28"/>
          <w:szCs w:val="28"/>
          <w:lang w:val="es-ES_tradnl"/>
        </w:rPr>
        <w:t xml:space="preserve"> of </w:t>
      </w:r>
      <w:proofErr w:type="spellStart"/>
      <w:r w:rsidRPr="00015AFF">
        <w:rPr>
          <w:sz w:val="28"/>
          <w:szCs w:val="28"/>
          <w:lang w:val="es-ES_tradnl"/>
        </w:rPr>
        <w:t>Economic</w:t>
      </w:r>
      <w:proofErr w:type="spellEnd"/>
      <w:r w:rsidRPr="00015AFF">
        <w:rPr>
          <w:sz w:val="28"/>
          <w:szCs w:val="28"/>
          <w:lang w:val="es-ES_tradnl"/>
        </w:rPr>
        <w:t xml:space="preserve"> </w:t>
      </w:r>
      <w:proofErr w:type="spellStart"/>
      <w:r w:rsidRPr="00015AFF">
        <w:rPr>
          <w:sz w:val="28"/>
          <w:szCs w:val="28"/>
          <w:lang w:val="es-ES_tradnl"/>
        </w:rPr>
        <w:t>Literature</w:t>
      </w:r>
      <w:proofErr w:type="spellEnd"/>
      <w:r w:rsidRPr="00015AFF">
        <w:rPr>
          <w:sz w:val="28"/>
          <w:szCs w:val="28"/>
          <w:lang w:val="es-ES_tradnl"/>
        </w:rPr>
        <w:t>, 1993.</w:t>
      </w:r>
    </w:p>
    <w:p w14:paraId="14E13CDA" w14:textId="77777777" w:rsidR="00666C68" w:rsidRPr="00015AFF" w:rsidRDefault="00666C68" w:rsidP="00666C68">
      <w:pPr>
        <w:rPr>
          <w:sz w:val="28"/>
          <w:szCs w:val="28"/>
          <w:lang w:val="es-ES_tradnl"/>
        </w:rPr>
      </w:pPr>
      <w:proofErr w:type="spellStart"/>
      <w:r w:rsidRPr="00015AFF">
        <w:rPr>
          <w:sz w:val="28"/>
          <w:szCs w:val="28"/>
          <w:lang w:val="es-ES_tradnl"/>
        </w:rPr>
        <w:t>Jorgenson</w:t>
      </w:r>
      <w:proofErr w:type="spellEnd"/>
      <w:r w:rsidRPr="00015AFF">
        <w:rPr>
          <w:sz w:val="28"/>
          <w:szCs w:val="28"/>
          <w:lang w:val="es-ES_tradnl"/>
        </w:rPr>
        <w:t xml:space="preserve">: </w:t>
      </w:r>
      <w:proofErr w:type="spellStart"/>
      <w:r w:rsidRPr="00015AFF">
        <w:rPr>
          <w:sz w:val="28"/>
          <w:szCs w:val="28"/>
          <w:lang w:val="es-ES_tradnl"/>
        </w:rPr>
        <w:t>Theory</w:t>
      </w:r>
      <w:proofErr w:type="spellEnd"/>
      <w:r w:rsidRPr="00015AFF">
        <w:rPr>
          <w:sz w:val="28"/>
          <w:szCs w:val="28"/>
          <w:lang w:val="es-ES_tradnl"/>
        </w:rPr>
        <w:t xml:space="preserve"> of </w:t>
      </w:r>
      <w:proofErr w:type="spellStart"/>
      <w:r w:rsidRPr="00015AFF">
        <w:rPr>
          <w:sz w:val="28"/>
          <w:szCs w:val="28"/>
          <w:lang w:val="es-ES_tradnl"/>
        </w:rPr>
        <w:t>Investment</w:t>
      </w:r>
      <w:proofErr w:type="spellEnd"/>
      <w:r w:rsidRPr="00015AFF">
        <w:rPr>
          <w:sz w:val="28"/>
          <w:szCs w:val="28"/>
          <w:lang w:val="es-ES_tradnl"/>
        </w:rPr>
        <w:t xml:space="preserve"> </w:t>
      </w:r>
      <w:proofErr w:type="spellStart"/>
      <w:r w:rsidRPr="00015AFF">
        <w:rPr>
          <w:sz w:val="28"/>
          <w:szCs w:val="28"/>
          <w:lang w:val="es-ES_tradnl"/>
        </w:rPr>
        <w:t>Behavior</w:t>
      </w:r>
      <w:proofErr w:type="spellEnd"/>
      <w:r w:rsidRPr="00015AFF">
        <w:rPr>
          <w:sz w:val="28"/>
          <w:szCs w:val="28"/>
          <w:lang w:val="es-ES_tradnl"/>
        </w:rPr>
        <w:t xml:space="preserve">, en R. </w:t>
      </w:r>
      <w:proofErr w:type="spellStart"/>
      <w:r w:rsidRPr="00015AFF">
        <w:rPr>
          <w:sz w:val="28"/>
          <w:szCs w:val="28"/>
          <w:lang w:val="es-ES_tradnl"/>
        </w:rPr>
        <w:t>Berber</w:t>
      </w:r>
      <w:proofErr w:type="spellEnd"/>
      <w:r w:rsidRPr="00015AFF">
        <w:rPr>
          <w:sz w:val="28"/>
          <w:szCs w:val="28"/>
          <w:lang w:val="es-ES_tradnl"/>
        </w:rPr>
        <w:t xml:space="preserve"> (ed.): </w:t>
      </w:r>
      <w:proofErr w:type="spellStart"/>
      <w:r w:rsidRPr="00015AFF">
        <w:rPr>
          <w:sz w:val="28"/>
          <w:szCs w:val="28"/>
          <w:lang w:val="es-ES_tradnl"/>
        </w:rPr>
        <w:t>Determinants</w:t>
      </w:r>
      <w:proofErr w:type="spellEnd"/>
      <w:r w:rsidRPr="00015AFF">
        <w:rPr>
          <w:sz w:val="28"/>
          <w:szCs w:val="28"/>
          <w:lang w:val="es-ES_tradnl"/>
        </w:rPr>
        <w:t xml:space="preserve"> of </w:t>
      </w:r>
      <w:proofErr w:type="spellStart"/>
      <w:r w:rsidRPr="00015AFF">
        <w:rPr>
          <w:sz w:val="28"/>
          <w:szCs w:val="28"/>
          <w:lang w:val="es-ES_tradnl"/>
        </w:rPr>
        <w:t>investment</w:t>
      </w:r>
      <w:proofErr w:type="spellEnd"/>
      <w:r w:rsidRPr="00015AFF">
        <w:rPr>
          <w:sz w:val="28"/>
          <w:szCs w:val="28"/>
          <w:lang w:val="es-ES_tradnl"/>
        </w:rPr>
        <w:t xml:space="preserve"> </w:t>
      </w:r>
      <w:proofErr w:type="spellStart"/>
      <w:r w:rsidRPr="00015AFF">
        <w:rPr>
          <w:sz w:val="28"/>
          <w:szCs w:val="28"/>
          <w:lang w:val="es-ES_tradnl"/>
        </w:rPr>
        <w:t>behavior</w:t>
      </w:r>
      <w:proofErr w:type="spellEnd"/>
      <w:r w:rsidRPr="00015AFF">
        <w:rPr>
          <w:sz w:val="28"/>
          <w:szCs w:val="28"/>
          <w:lang w:val="es-ES_tradnl"/>
        </w:rPr>
        <w:t>.</w:t>
      </w:r>
    </w:p>
    <w:p w14:paraId="1FE82FFE" w14:textId="77777777" w:rsidR="00666C68" w:rsidRDefault="00666C68" w:rsidP="00666C68">
      <w:pPr>
        <w:rPr>
          <w:sz w:val="28"/>
          <w:szCs w:val="28"/>
          <w:lang w:val="es-ES_tradnl"/>
        </w:rPr>
      </w:pPr>
      <w:proofErr w:type="spellStart"/>
      <w:r w:rsidRPr="00015AFF">
        <w:rPr>
          <w:sz w:val="28"/>
          <w:szCs w:val="28"/>
          <w:lang w:val="es-ES_tradnl"/>
        </w:rPr>
        <w:t>Hayashi</w:t>
      </w:r>
      <w:proofErr w:type="spellEnd"/>
      <w:r w:rsidRPr="00015AFF">
        <w:rPr>
          <w:sz w:val="28"/>
          <w:szCs w:val="28"/>
          <w:lang w:val="es-ES_tradnl"/>
        </w:rPr>
        <w:t xml:space="preserve">: </w:t>
      </w:r>
      <w:proofErr w:type="spellStart"/>
      <w:r w:rsidRPr="00015AFF">
        <w:rPr>
          <w:sz w:val="28"/>
          <w:szCs w:val="28"/>
          <w:lang w:val="es-ES_tradnl"/>
        </w:rPr>
        <w:t>Tobin’s</w:t>
      </w:r>
      <w:proofErr w:type="spellEnd"/>
      <w:r w:rsidRPr="00015AFF">
        <w:rPr>
          <w:sz w:val="28"/>
          <w:szCs w:val="28"/>
          <w:lang w:val="es-ES_tradnl"/>
        </w:rPr>
        <w:t xml:space="preserve"> marginal q and </w:t>
      </w:r>
      <w:proofErr w:type="spellStart"/>
      <w:r w:rsidRPr="00015AFF">
        <w:rPr>
          <w:sz w:val="28"/>
          <w:szCs w:val="28"/>
          <w:lang w:val="es-ES_tradnl"/>
        </w:rPr>
        <w:t>average</w:t>
      </w:r>
      <w:proofErr w:type="spellEnd"/>
      <w:r w:rsidRPr="00015AFF">
        <w:rPr>
          <w:sz w:val="28"/>
          <w:szCs w:val="28"/>
          <w:lang w:val="es-ES_tradnl"/>
        </w:rPr>
        <w:t xml:space="preserve"> q, </w:t>
      </w:r>
      <w:proofErr w:type="spellStart"/>
      <w:r w:rsidRPr="00015AFF">
        <w:rPr>
          <w:sz w:val="28"/>
          <w:szCs w:val="28"/>
          <w:lang w:val="es-ES_tradnl"/>
        </w:rPr>
        <w:t>Econometrica</w:t>
      </w:r>
      <w:proofErr w:type="spellEnd"/>
      <w:r w:rsidRPr="00015AFF">
        <w:rPr>
          <w:sz w:val="28"/>
          <w:szCs w:val="28"/>
          <w:lang w:val="es-ES_tradnl"/>
        </w:rPr>
        <w:t>, 1982.</w:t>
      </w:r>
    </w:p>
    <w:p w14:paraId="204436A9" w14:textId="77777777" w:rsidR="0032751A" w:rsidRDefault="0032751A" w:rsidP="00666C68">
      <w:pPr>
        <w:rPr>
          <w:sz w:val="28"/>
          <w:szCs w:val="28"/>
          <w:lang w:val="es-ES_tradnl"/>
        </w:rPr>
      </w:pPr>
    </w:p>
    <w:p w14:paraId="73F1B0DB" w14:textId="77777777" w:rsidR="0032751A" w:rsidRPr="00015AFF" w:rsidRDefault="0032751A" w:rsidP="00666C68">
      <w:pPr>
        <w:rPr>
          <w:sz w:val="28"/>
          <w:szCs w:val="28"/>
          <w:lang w:val="es-ES_tradnl"/>
        </w:rPr>
      </w:pPr>
    </w:p>
    <w:p w14:paraId="4A4DFDC0" w14:textId="77777777" w:rsidR="00666C68" w:rsidRPr="00015AFF" w:rsidRDefault="00666C68" w:rsidP="00666C68">
      <w:pPr>
        <w:jc w:val="both"/>
        <w:rPr>
          <w:b/>
          <w:sz w:val="28"/>
          <w:szCs w:val="28"/>
        </w:rPr>
      </w:pPr>
      <w:proofErr w:type="spellStart"/>
      <w:r w:rsidRPr="00015AFF">
        <w:rPr>
          <w:b/>
          <w:sz w:val="28"/>
          <w:szCs w:val="28"/>
        </w:rPr>
        <w:t>Unidad</w:t>
      </w:r>
      <w:proofErr w:type="spellEnd"/>
      <w:r w:rsidRPr="00015AFF">
        <w:rPr>
          <w:b/>
          <w:sz w:val="28"/>
          <w:szCs w:val="28"/>
        </w:rPr>
        <w:t xml:space="preserve"> 4. </w:t>
      </w:r>
      <w:proofErr w:type="spellStart"/>
      <w:r w:rsidRPr="00015AFF">
        <w:rPr>
          <w:b/>
          <w:sz w:val="28"/>
          <w:szCs w:val="28"/>
        </w:rPr>
        <w:t>Política</w:t>
      </w:r>
      <w:proofErr w:type="spellEnd"/>
      <w:r w:rsidRPr="00015AFF">
        <w:rPr>
          <w:b/>
          <w:sz w:val="28"/>
          <w:szCs w:val="28"/>
        </w:rPr>
        <w:t xml:space="preserve"> Fiscal.</w:t>
      </w:r>
    </w:p>
    <w:p w14:paraId="62F9EF87" w14:textId="37E8008D" w:rsidR="007618E8" w:rsidRDefault="007618E8" w:rsidP="000C5536">
      <w:pPr>
        <w:rPr>
          <w:sz w:val="28"/>
          <w:szCs w:val="28"/>
          <w:lang w:val="es-ES_tradnl"/>
        </w:rPr>
      </w:pPr>
      <w:proofErr w:type="spellStart"/>
      <w:r>
        <w:rPr>
          <w:sz w:val="28"/>
          <w:szCs w:val="28"/>
          <w:lang w:val="es-ES_tradnl"/>
        </w:rPr>
        <w:t>Romer</w:t>
      </w:r>
      <w:proofErr w:type="spellEnd"/>
      <w:r>
        <w:rPr>
          <w:sz w:val="28"/>
          <w:szCs w:val="28"/>
          <w:lang w:val="es-ES_tradnl"/>
        </w:rPr>
        <w:t>, D. Macroeconomía Avanzada, cap. 11.</w:t>
      </w:r>
    </w:p>
    <w:p w14:paraId="2DB1F36B" w14:textId="1F55E89A" w:rsidR="007618E8" w:rsidRDefault="007618E8" w:rsidP="000C5536">
      <w:pPr>
        <w:rPr>
          <w:sz w:val="28"/>
          <w:szCs w:val="28"/>
          <w:lang w:val="es-ES_tradnl"/>
        </w:rPr>
      </w:pPr>
      <w:proofErr w:type="spellStart"/>
      <w:r>
        <w:rPr>
          <w:sz w:val="28"/>
          <w:szCs w:val="28"/>
          <w:lang w:val="es-ES_tradnl"/>
        </w:rPr>
        <w:t>Ciccone</w:t>
      </w:r>
      <w:proofErr w:type="spellEnd"/>
      <w:r>
        <w:rPr>
          <w:sz w:val="28"/>
          <w:szCs w:val="28"/>
          <w:lang w:val="es-ES_tradnl"/>
        </w:rPr>
        <w:t xml:space="preserve">, R. Deuda pública, demanda agregada y acumulación: un punto de vista alternativo, </w:t>
      </w:r>
      <w:r w:rsidR="005544FB">
        <w:rPr>
          <w:sz w:val="28"/>
          <w:szCs w:val="28"/>
          <w:lang w:val="es-ES_tradnl"/>
        </w:rPr>
        <w:t>Septiembre 2008.</w:t>
      </w:r>
    </w:p>
    <w:p w14:paraId="19710191" w14:textId="77777777" w:rsidR="005544FB" w:rsidRDefault="005544FB" w:rsidP="000C5536">
      <w:pPr>
        <w:rPr>
          <w:sz w:val="28"/>
          <w:szCs w:val="28"/>
          <w:lang w:val="es-ES_tradnl"/>
        </w:rPr>
      </w:pPr>
    </w:p>
    <w:p w14:paraId="3DC91604" w14:textId="07667A8F" w:rsidR="005544FB" w:rsidRPr="005544FB" w:rsidRDefault="005544FB" w:rsidP="000C5536">
      <w:pPr>
        <w:rPr>
          <w:b/>
          <w:sz w:val="28"/>
          <w:szCs w:val="28"/>
          <w:lang w:val="es-ES_tradnl"/>
        </w:rPr>
      </w:pPr>
      <w:r w:rsidRPr="005544FB">
        <w:rPr>
          <w:b/>
          <w:sz w:val="28"/>
          <w:szCs w:val="28"/>
          <w:lang w:val="es-ES_tradnl"/>
        </w:rPr>
        <w:t>Optativa</w:t>
      </w:r>
    </w:p>
    <w:p w14:paraId="7690E144" w14:textId="77777777" w:rsidR="000C5536" w:rsidRPr="00015AFF" w:rsidRDefault="000C5536" w:rsidP="000C5536">
      <w:pPr>
        <w:rPr>
          <w:sz w:val="28"/>
          <w:szCs w:val="28"/>
          <w:lang w:val="es-ES_tradnl"/>
        </w:rPr>
      </w:pPr>
      <w:proofErr w:type="spellStart"/>
      <w:r w:rsidRPr="00015AFF">
        <w:rPr>
          <w:sz w:val="28"/>
          <w:szCs w:val="28"/>
          <w:lang w:val="es-ES_tradnl"/>
        </w:rPr>
        <w:t>Arestis</w:t>
      </w:r>
      <w:proofErr w:type="spellEnd"/>
      <w:r w:rsidRPr="00015AFF">
        <w:rPr>
          <w:sz w:val="28"/>
          <w:szCs w:val="28"/>
          <w:lang w:val="es-ES_tradnl"/>
        </w:rPr>
        <w:t xml:space="preserve">, P. Fiscal </w:t>
      </w:r>
      <w:proofErr w:type="spellStart"/>
      <w:r w:rsidRPr="00015AFF">
        <w:rPr>
          <w:sz w:val="28"/>
          <w:szCs w:val="28"/>
          <w:lang w:val="es-ES_tradnl"/>
        </w:rPr>
        <w:t>policy</w:t>
      </w:r>
      <w:proofErr w:type="spellEnd"/>
      <w:r w:rsidRPr="00015AFF">
        <w:rPr>
          <w:sz w:val="28"/>
          <w:szCs w:val="28"/>
          <w:lang w:val="es-ES_tradnl"/>
        </w:rPr>
        <w:t xml:space="preserve"> </w:t>
      </w:r>
      <w:proofErr w:type="spellStart"/>
      <w:r w:rsidRPr="00015AFF">
        <w:rPr>
          <w:sz w:val="28"/>
          <w:szCs w:val="28"/>
          <w:lang w:val="es-ES_tradnl"/>
        </w:rPr>
        <w:t>within</w:t>
      </w:r>
      <w:proofErr w:type="spellEnd"/>
      <w:r w:rsidRPr="00015AFF">
        <w:rPr>
          <w:sz w:val="28"/>
          <w:szCs w:val="28"/>
          <w:lang w:val="es-ES_tradnl"/>
        </w:rPr>
        <w:t xml:space="preserve"> </w:t>
      </w:r>
      <w:proofErr w:type="spellStart"/>
      <w:r w:rsidRPr="00015AFF">
        <w:rPr>
          <w:sz w:val="28"/>
          <w:szCs w:val="28"/>
          <w:lang w:val="es-ES_tradnl"/>
        </w:rPr>
        <w:t>the</w:t>
      </w:r>
      <w:proofErr w:type="spellEnd"/>
      <w:r w:rsidRPr="00015AFF">
        <w:rPr>
          <w:sz w:val="28"/>
          <w:szCs w:val="28"/>
          <w:lang w:val="es-ES_tradnl"/>
        </w:rPr>
        <w:t xml:space="preserve"> New </w:t>
      </w:r>
      <w:proofErr w:type="spellStart"/>
      <w:r w:rsidRPr="00015AFF">
        <w:rPr>
          <w:sz w:val="28"/>
          <w:szCs w:val="28"/>
          <w:lang w:val="es-ES_tradnl"/>
        </w:rPr>
        <w:t>Consensus</w:t>
      </w:r>
      <w:proofErr w:type="spellEnd"/>
      <w:r w:rsidRPr="00015AFF">
        <w:rPr>
          <w:sz w:val="28"/>
          <w:szCs w:val="28"/>
          <w:lang w:val="es-ES_tradnl"/>
        </w:rPr>
        <w:t xml:space="preserve"> </w:t>
      </w:r>
      <w:proofErr w:type="spellStart"/>
      <w:r w:rsidRPr="00015AFF">
        <w:rPr>
          <w:sz w:val="28"/>
          <w:szCs w:val="28"/>
          <w:lang w:val="es-ES_tradnl"/>
        </w:rPr>
        <w:t>Macroeconomic</w:t>
      </w:r>
      <w:proofErr w:type="spellEnd"/>
      <w:r w:rsidRPr="00015AFF">
        <w:rPr>
          <w:sz w:val="28"/>
          <w:szCs w:val="28"/>
          <w:lang w:val="es-ES_tradnl"/>
        </w:rPr>
        <w:t xml:space="preserve"> Framework, Cambridge Centre </w:t>
      </w:r>
      <w:proofErr w:type="spellStart"/>
      <w:r w:rsidRPr="00015AFF">
        <w:rPr>
          <w:sz w:val="28"/>
          <w:szCs w:val="28"/>
          <w:lang w:val="es-ES_tradnl"/>
        </w:rPr>
        <w:t>for</w:t>
      </w:r>
      <w:proofErr w:type="spellEnd"/>
      <w:r w:rsidRPr="00015AFF">
        <w:rPr>
          <w:sz w:val="28"/>
          <w:szCs w:val="28"/>
          <w:lang w:val="es-ES_tradnl"/>
        </w:rPr>
        <w:t xml:space="preserve"> </w:t>
      </w:r>
      <w:proofErr w:type="spellStart"/>
      <w:r w:rsidRPr="00015AFF">
        <w:rPr>
          <w:sz w:val="28"/>
          <w:szCs w:val="28"/>
          <w:lang w:val="es-ES_tradnl"/>
        </w:rPr>
        <w:t>Economic</w:t>
      </w:r>
      <w:proofErr w:type="spellEnd"/>
      <w:r w:rsidRPr="00015AFF">
        <w:rPr>
          <w:sz w:val="28"/>
          <w:szCs w:val="28"/>
          <w:lang w:val="es-ES_tradnl"/>
        </w:rPr>
        <w:t xml:space="preserve"> and </w:t>
      </w:r>
      <w:proofErr w:type="spellStart"/>
      <w:r w:rsidRPr="00015AFF">
        <w:rPr>
          <w:sz w:val="28"/>
          <w:szCs w:val="28"/>
          <w:lang w:val="es-ES_tradnl"/>
        </w:rPr>
        <w:t>Public</w:t>
      </w:r>
      <w:proofErr w:type="spellEnd"/>
      <w:r w:rsidRPr="00015AFF">
        <w:rPr>
          <w:sz w:val="28"/>
          <w:szCs w:val="28"/>
          <w:lang w:val="es-ES_tradnl"/>
        </w:rPr>
        <w:t xml:space="preserve"> </w:t>
      </w:r>
      <w:proofErr w:type="spellStart"/>
      <w:r w:rsidRPr="00015AFF">
        <w:rPr>
          <w:sz w:val="28"/>
          <w:szCs w:val="28"/>
          <w:lang w:val="es-ES_tradnl"/>
        </w:rPr>
        <w:t>Policy</w:t>
      </w:r>
      <w:proofErr w:type="spellEnd"/>
      <w:r w:rsidRPr="00015AFF">
        <w:rPr>
          <w:sz w:val="28"/>
          <w:szCs w:val="28"/>
          <w:lang w:val="es-ES_tradnl"/>
        </w:rPr>
        <w:t>, 2009.</w:t>
      </w:r>
    </w:p>
    <w:p w14:paraId="2F1EEE6E" w14:textId="77777777" w:rsidR="000C5536" w:rsidRPr="00015AFF" w:rsidRDefault="000C5536" w:rsidP="000C5536">
      <w:pPr>
        <w:rPr>
          <w:sz w:val="28"/>
          <w:szCs w:val="28"/>
          <w:lang w:val="es-ES_tradnl"/>
        </w:rPr>
      </w:pPr>
      <w:r w:rsidRPr="00015AFF">
        <w:rPr>
          <w:sz w:val="28"/>
          <w:szCs w:val="28"/>
          <w:lang w:val="es-ES_tradnl"/>
        </w:rPr>
        <w:t xml:space="preserve">Barro,  R.: </w:t>
      </w:r>
      <w:proofErr w:type="spellStart"/>
      <w:r w:rsidRPr="00015AFF">
        <w:rPr>
          <w:sz w:val="28"/>
          <w:szCs w:val="28"/>
          <w:lang w:val="es-ES_tradnl"/>
        </w:rPr>
        <w:t>Ricardian</w:t>
      </w:r>
      <w:proofErr w:type="spellEnd"/>
      <w:r w:rsidRPr="00015AFF">
        <w:rPr>
          <w:sz w:val="28"/>
          <w:szCs w:val="28"/>
          <w:lang w:val="es-ES_tradnl"/>
        </w:rPr>
        <w:t xml:space="preserve"> </w:t>
      </w:r>
      <w:proofErr w:type="spellStart"/>
      <w:r w:rsidRPr="00015AFF">
        <w:rPr>
          <w:sz w:val="28"/>
          <w:szCs w:val="28"/>
          <w:lang w:val="es-ES_tradnl"/>
        </w:rPr>
        <w:t>approach</w:t>
      </w:r>
      <w:proofErr w:type="spellEnd"/>
      <w:r w:rsidRPr="00015AFF">
        <w:rPr>
          <w:sz w:val="28"/>
          <w:szCs w:val="28"/>
          <w:lang w:val="es-ES_tradnl"/>
        </w:rPr>
        <w:t xml:space="preserve"> </w:t>
      </w:r>
      <w:proofErr w:type="spellStart"/>
      <w:r w:rsidRPr="00015AFF">
        <w:rPr>
          <w:sz w:val="28"/>
          <w:szCs w:val="28"/>
          <w:lang w:val="es-ES_tradnl"/>
        </w:rPr>
        <w:t>to</w:t>
      </w:r>
      <w:proofErr w:type="spellEnd"/>
      <w:r w:rsidRPr="00015AFF">
        <w:rPr>
          <w:sz w:val="28"/>
          <w:szCs w:val="28"/>
          <w:lang w:val="es-ES_tradnl"/>
        </w:rPr>
        <w:t xml:space="preserve"> </w:t>
      </w:r>
      <w:proofErr w:type="spellStart"/>
      <w:r w:rsidRPr="00015AFF">
        <w:rPr>
          <w:sz w:val="28"/>
          <w:szCs w:val="28"/>
          <w:lang w:val="es-ES_tradnl"/>
        </w:rPr>
        <w:t>budget</w:t>
      </w:r>
      <w:proofErr w:type="spellEnd"/>
      <w:r w:rsidRPr="00015AFF">
        <w:rPr>
          <w:sz w:val="28"/>
          <w:szCs w:val="28"/>
          <w:lang w:val="es-ES_tradnl"/>
        </w:rPr>
        <w:t xml:space="preserve"> déficits, </w:t>
      </w:r>
      <w:proofErr w:type="spellStart"/>
      <w:r w:rsidRPr="00015AFF">
        <w:rPr>
          <w:sz w:val="28"/>
          <w:szCs w:val="28"/>
          <w:lang w:val="es-ES_tradnl"/>
        </w:rPr>
        <w:t>Journal</w:t>
      </w:r>
      <w:proofErr w:type="spellEnd"/>
      <w:r w:rsidRPr="00015AFF">
        <w:rPr>
          <w:sz w:val="28"/>
          <w:szCs w:val="28"/>
          <w:lang w:val="es-ES_tradnl"/>
        </w:rPr>
        <w:t xml:space="preserve"> of </w:t>
      </w:r>
      <w:proofErr w:type="spellStart"/>
      <w:r w:rsidRPr="00015AFF">
        <w:rPr>
          <w:sz w:val="28"/>
          <w:szCs w:val="28"/>
          <w:lang w:val="es-ES_tradnl"/>
        </w:rPr>
        <w:t>Economic</w:t>
      </w:r>
      <w:proofErr w:type="spellEnd"/>
      <w:r w:rsidRPr="00015AFF">
        <w:rPr>
          <w:sz w:val="28"/>
          <w:szCs w:val="28"/>
          <w:lang w:val="es-ES_tradnl"/>
        </w:rPr>
        <w:t xml:space="preserve"> </w:t>
      </w:r>
      <w:proofErr w:type="spellStart"/>
      <w:r w:rsidRPr="00015AFF">
        <w:rPr>
          <w:sz w:val="28"/>
          <w:szCs w:val="28"/>
          <w:lang w:val="es-ES_tradnl"/>
        </w:rPr>
        <w:t>Perspectives</w:t>
      </w:r>
      <w:proofErr w:type="spellEnd"/>
      <w:r w:rsidRPr="00015AFF">
        <w:rPr>
          <w:sz w:val="28"/>
          <w:szCs w:val="28"/>
          <w:lang w:val="es-ES_tradnl"/>
        </w:rPr>
        <w:t>, 1989.</w:t>
      </w:r>
    </w:p>
    <w:p w14:paraId="50ADCE32" w14:textId="77777777" w:rsidR="000C5536" w:rsidRPr="00015AFF" w:rsidRDefault="000C5536" w:rsidP="000C5536">
      <w:pPr>
        <w:rPr>
          <w:sz w:val="28"/>
          <w:szCs w:val="28"/>
          <w:lang w:val="es-ES_tradnl"/>
        </w:rPr>
      </w:pPr>
      <w:r w:rsidRPr="00015AFF">
        <w:rPr>
          <w:sz w:val="28"/>
          <w:szCs w:val="28"/>
          <w:lang w:val="es-ES_tradnl"/>
        </w:rPr>
        <w:t xml:space="preserve">Barro, R.: Are </w:t>
      </w:r>
      <w:proofErr w:type="spellStart"/>
      <w:r w:rsidRPr="00015AFF">
        <w:rPr>
          <w:sz w:val="28"/>
          <w:szCs w:val="28"/>
          <w:lang w:val="es-ES_tradnl"/>
        </w:rPr>
        <w:t>government</w:t>
      </w:r>
      <w:proofErr w:type="spellEnd"/>
      <w:r w:rsidRPr="00015AFF">
        <w:rPr>
          <w:sz w:val="28"/>
          <w:szCs w:val="28"/>
          <w:lang w:val="es-ES_tradnl"/>
        </w:rPr>
        <w:t xml:space="preserve"> </w:t>
      </w:r>
      <w:proofErr w:type="spellStart"/>
      <w:r w:rsidRPr="00015AFF">
        <w:rPr>
          <w:sz w:val="28"/>
          <w:szCs w:val="28"/>
          <w:lang w:val="es-ES_tradnl"/>
        </w:rPr>
        <w:t>bonds</w:t>
      </w:r>
      <w:proofErr w:type="spellEnd"/>
      <w:r w:rsidRPr="00015AFF">
        <w:rPr>
          <w:sz w:val="28"/>
          <w:szCs w:val="28"/>
          <w:lang w:val="es-ES_tradnl"/>
        </w:rPr>
        <w:t xml:space="preserve"> net </w:t>
      </w:r>
      <w:proofErr w:type="spellStart"/>
      <w:r w:rsidRPr="00015AFF">
        <w:rPr>
          <w:sz w:val="28"/>
          <w:szCs w:val="28"/>
          <w:lang w:val="es-ES_tradnl"/>
        </w:rPr>
        <w:t>wealth</w:t>
      </w:r>
      <w:proofErr w:type="spellEnd"/>
      <w:r w:rsidRPr="00015AFF">
        <w:rPr>
          <w:sz w:val="28"/>
          <w:szCs w:val="28"/>
          <w:lang w:val="es-ES_tradnl"/>
        </w:rPr>
        <w:t xml:space="preserve">? </w:t>
      </w:r>
      <w:proofErr w:type="spellStart"/>
      <w:r w:rsidRPr="00015AFF">
        <w:rPr>
          <w:sz w:val="28"/>
          <w:szCs w:val="28"/>
          <w:lang w:val="es-ES_tradnl"/>
        </w:rPr>
        <w:t>Journal</w:t>
      </w:r>
      <w:proofErr w:type="spellEnd"/>
      <w:r w:rsidRPr="00015AFF">
        <w:rPr>
          <w:sz w:val="28"/>
          <w:szCs w:val="28"/>
          <w:lang w:val="es-ES_tradnl"/>
        </w:rPr>
        <w:t xml:space="preserve"> of </w:t>
      </w:r>
      <w:proofErr w:type="spellStart"/>
      <w:r w:rsidRPr="00015AFF">
        <w:rPr>
          <w:sz w:val="28"/>
          <w:szCs w:val="28"/>
          <w:lang w:val="es-ES_tradnl"/>
        </w:rPr>
        <w:t>Political</w:t>
      </w:r>
      <w:proofErr w:type="spellEnd"/>
      <w:r w:rsidRPr="00015AFF">
        <w:rPr>
          <w:sz w:val="28"/>
          <w:szCs w:val="28"/>
          <w:lang w:val="es-ES_tradnl"/>
        </w:rPr>
        <w:t xml:space="preserve"> </w:t>
      </w:r>
      <w:proofErr w:type="spellStart"/>
      <w:r w:rsidRPr="00015AFF">
        <w:rPr>
          <w:sz w:val="28"/>
          <w:szCs w:val="28"/>
          <w:lang w:val="es-ES_tradnl"/>
        </w:rPr>
        <w:t>Economy</w:t>
      </w:r>
      <w:proofErr w:type="spellEnd"/>
      <w:r w:rsidRPr="00015AFF">
        <w:rPr>
          <w:sz w:val="28"/>
          <w:szCs w:val="28"/>
          <w:lang w:val="es-ES_tradnl"/>
        </w:rPr>
        <w:t>, 1974</w:t>
      </w:r>
    </w:p>
    <w:p w14:paraId="5A69F391" w14:textId="77777777" w:rsidR="007618E8" w:rsidRDefault="007618E8" w:rsidP="000C5536">
      <w:pPr>
        <w:rPr>
          <w:sz w:val="28"/>
          <w:szCs w:val="28"/>
          <w:lang w:val="es-ES_tradnl"/>
        </w:rPr>
      </w:pPr>
    </w:p>
    <w:p w14:paraId="01786258" w14:textId="77777777" w:rsidR="005544FB" w:rsidRDefault="005544FB" w:rsidP="000C5536">
      <w:pPr>
        <w:rPr>
          <w:sz w:val="28"/>
          <w:szCs w:val="28"/>
          <w:lang w:val="es-ES_tradnl"/>
        </w:rPr>
      </w:pPr>
    </w:p>
    <w:p w14:paraId="02618BC3" w14:textId="733B5762" w:rsidR="005544FB" w:rsidRPr="005544FB" w:rsidRDefault="005544FB" w:rsidP="000C5536">
      <w:pPr>
        <w:rPr>
          <w:b/>
          <w:sz w:val="28"/>
          <w:szCs w:val="28"/>
          <w:lang w:val="es-ES_tradnl"/>
        </w:rPr>
      </w:pPr>
      <w:r w:rsidRPr="005544FB">
        <w:rPr>
          <w:b/>
          <w:sz w:val="28"/>
          <w:szCs w:val="28"/>
          <w:lang w:val="es-ES_tradnl"/>
        </w:rPr>
        <w:t>Unidad 5: Empleo, Demanda efectiva y EDGE</w:t>
      </w:r>
    </w:p>
    <w:p w14:paraId="469441FF" w14:textId="706F9BF8" w:rsidR="005544FB" w:rsidRPr="006D1487" w:rsidRDefault="005544FB" w:rsidP="000C5536">
      <w:pPr>
        <w:rPr>
          <w:b/>
          <w:sz w:val="28"/>
          <w:szCs w:val="28"/>
          <w:lang w:val="es-ES_tradnl"/>
        </w:rPr>
      </w:pPr>
      <w:r w:rsidRPr="006D1487">
        <w:rPr>
          <w:b/>
          <w:sz w:val="28"/>
          <w:szCs w:val="28"/>
          <w:lang w:val="es-ES_tradnl"/>
        </w:rPr>
        <w:t>Obligatoria</w:t>
      </w:r>
    </w:p>
    <w:p w14:paraId="40B4BAD0" w14:textId="3A8704DB" w:rsidR="005544FB" w:rsidRDefault="005544FB" w:rsidP="000C5536">
      <w:pPr>
        <w:rPr>
          <w:sz w:val="28"/>
          <w:szCs w:val="28"/>
          <w:lang w:val="es-ES_tradnl"/>
        </w:rPr>
      </w:pPr>
      <w:proofErr w:type="spellStart"/>
      <w:r>
        <w:rPr>
          <w:sz w:val="28"/>
          <w:szCs w:val="28"/>
          <w:lang w:val="es-ES_tradnl"/>
        </w:rPr>
        <w:t>Lavoie</w:t>
      </w:r>
      <w:proofErr w:type="spellEnd"/>
      <w:r>
        <w:rPr>
          <w:sz w:val="28"/>
          <w:szCs w:val="28"/>
          <w:lang w:val="es-ES_tradnl"/>
        </w:rPr>
        <w:t xml:space="preserve">, M. La economía </w:t>
      </w:r>
      <w:proofErr w:type="spellStart"/>
      <w:r>
        <w:rPr>
          <w:sz w:val="28"/>
          <w:szCs w:val="28"/>
          <w:lang w:val="es-ES_tradnl"/>
        </w:rPr>
        <w:t>postkeynesiana</w:t>
      </w:r>
      <w:proofErr w:type="spellEnd"/>
      <w:r>
        <w:rPr>
          <w:sz w:val="28"/>
          <w:szCs w:val="28"/>
          <w:lang w:val="es-ES_tradnl"/>
        </w:rPr>
        <w:t>, cap. 4.</w:t>
      </w:r>
    </w:p>
    <w:p w14:paraId="0847B5CF" w14:textId="0ABF0E9D" w:rsidR="00AA2080" w:rsidRPr="00015AFF" w:rsidRDefault="00AA2080" w:rsidP="000C5536">
      <w:pPr>
        <w:rPr>
          <w:sz w:val="28"/>
          <w:szCs w:val="28"/>
          <w:lang w:val="es-ES_tradnl"/>
        </w:rPr>
      </w:pPr>
      <w:r>
        <w:rPr>
          <w:sz w:val="28"/>
          <w:szCs w:val="28"/>
          <w:lang w:val="es-ES_tradnl"/>
        </w:rPr>
        <w:t>Escudé, G.: Model</w:t>
      </w:r>
      <w:r w:rsidR="005D575E">
        <w:rPr>
          <w:sz w:val="28"/>
          <w:szCs w:val="28"/>
          <w:lang w:val="es-ES_tradnl"/>
        </w:rPr>
        <w:t>o</w:t>
      </w:r>
      <w:r>
        <w:rPr>
          <w:sz w:val="28"/>
          <w:szCs w:val="28"/>
          <w:lang w:val="es-ES_tradnl"/>
        </w:rPr>
        <w:t xml:space="preserve"> de Equilibrio General Dinámico y Estocástico: una introducción, Ensayos Económicos, 2010.</w:t>
      </w:r>
    </w:p>
    <w:p w14:paraId="27E654BF" w14:textId="77777777" w:rsidR="00666C68" w:rsidRPr="00015AFF" w:rsidRDefault="00666C68">
      <w:pPr>
        <w:rPr>
          <w:sz w:val="28"/>
          <w:szCs w:val="28"/>
          <w:lang w:val="es-ES_tradnl"/>
        </w:rPr>
      </w:pPr>
    </w:p>
    <w:p w14:paraId="577217DE" w14:textId="77777777" w:rsidR="000C5536" w:rsidRPr="00015AFF" w:rsidRDefault="000C5536">
      <w:pPr>
        <w:rPr>
          <w:sz w:val="28"/>
          <w:szCs w:val="28"/>
          <w:lang w:val="es-ES_tradnl"/>
        </w:rPr>
      </w:pPr>
    </w:p>
    <w:p w14:paraId="0FEECEC3" w14:textId="77777777" w:rsidR="000C5536" w:rsidRPr="00015AFF" w:rsidRDefault="000C5536" w:rsidP="000C5536">
      <w:pPr>
        <w:jc w:val="both"/>
        <w:rPr>
          <w:b/>
          <w:sz w:val="28"/>
          <w:szCs w:val="28"/>
          <w:u w:val="single"/>
        </w:rPr>
      </w:pPr>
      <w:r w:rsidRPr="00015AFF">
        <w:rPr>
          <w:b/>
          <w:sz w:val="28"/>
          <w:szCs w:val="28"/>
          <w:u w:val="single"/>
        </w:rPr>
        <w:t xml:space="preserve">Parte III. </w:t>
      </w:r>
      <w:proofErr w:type="spellStart"/>
      <w:proofErr w:type="gramStart"/>
      <w:r w:rsidRPr="00015AFF">
        <w:rPr>
          <w:b/>
          <w:sz w:val="28"/>
          <w:szCs w:val="28"/>
          <w:u w:val="single"/>
        </w:rPr>
        <w:t>Enfoques</w:t>
      </w:r>
      <w:proofErr w:type="spellEnd"/>
      <w:r w:rsidRPr="00015AFF">
        <w:rPr>
          <w:b/>
          <w:sz w:val="28"/>
          <w:szCs w:val="28"/>
          <w:u w:val="single"/>
        </w:rPr>
        <w:t xml:space="preserve"> </w:t>
      </w:r>
      <w:proofErr w:type="spellStart"/>
      <w:r w:rsidRPr="00015AFF">
        <w:rPr>
          <w:b/>
          <w:sz w:val="28"/>
          <w:szCs w:val="28"/>
          <w:u w:val="single"/>
        </w:rPr>
        <w:t>alternativos</w:t>
      </w:r>
      <w:proofErr w:type="spellEnd"/>
      <w:r w:rsidRPr="00015AFF">
        <w:rPr>
          <w:b/>
          <w:sz w:val="28"/>
          <w:szCs w:val="28"/>
          <w:u w:val="single"/>
        </w:rPr>
        <w:t xml:space="preserve"> </w:t>
      </w:r>
      <w:proofErr w:type="spellStart"/>
      <w:r w:rsidRPr="00015AFF">
        <w:rPr>
          <w:b/>
          <w:sz w:val="28"/>
          <w:szCs w:val="28"/>
          <w:u w:val="single"/>
        </w:rPr>
        <w:t>sobre</w:t>
      </w:r>
      <w:proofErr w:type="spellEnd"/>
      <w:r w:rsidRPr="00015AFF">
        <w:rPr>
          <w:b/>
          <w:sz w:val="28"/>
          <w:szCs w:val="28"/>
          <w:u w:val="single"/>
        </w:rPr>
        <w:t xml:space="preserve"> la </w:t>
      </w:r>
      <w:proofErr w:type="spellStart"/>
      <w:r w:rsidRPr="00015AFF">
        <w:rPr>
          <w:b/>
          <w:sz w:val="28"/>
          <w:szCs w:val="28"/>
          <w:u w:val="single"/>
        </w:rPr>
        <w:t>economía</w:t>
      </w:r>
      <w:proofErr w:type="spellEnd"/>
      <w:r w:rsidRPr="00015AFF">
        <w:rPr>
          <w:b/>
          <w:sz w:val="28"/>
          <w:szCs w:val="28"/>
          <w:u w:val="single"/>
        </w:rPr>
        <w:t xml:space="preserve"> </w:t>
      </w:r>
      <w:proofErr w:type="spellStart"/>
      <w:r w:rsidRPr="00015AFF">
        <w:rPr>
          <w:b/>
          <w:sz w:val="28"/>
          <w:szCs w:val="28"/>
          <w:u w:val="single"/>
        </w:rPr>
        <w:t>abierta</w:t>
      </w:r>
      <w:proofErr w:type="spellEnd"/>
      <w:r w:rsidRPr="00015AFF">
        <w:rPr>
          <w:b/>
          <w:sz w:val="28"/>
          <w:szCs w:val="28"/>
          <w:u w:val="single"/>
        </w:rPr>
        <w:t>.</w:t>
      </w:r>
      <w:proofErr w:type="gramEnd"/>
    </w:p>
    <w:p w14:paraId="577EC769" w14:textId="77777777" w:rsidR="000C5536" w:rsidRPr="00015AFF" w:rsidRDefault="000C5536" w:rsidP="000C5536">
      <w:pPr>
        <w:jc w:val="both"/>
        <w:rPr>
          <w:b/>
          <w:sz w:val="28"/>
          <w:szCs w:val="28"/>
          <w:u w:val="single"/>
        </w:rPr>
      </w:pPr>
    </w:p>
    <w:p w14:paraId="35B4E64E" w14:textId="6072D912" w:rsidR="000C5536" w:rsidRDefault="005544FB" w:rsidP="000C5536">
      <w:pPr>
        <w:jc w:val="both"/>
        <w:rPr>
          <w:b/>
          <w:sz w:val="28"/>
          <w:szCs w:val="28"/>
        </w:rPr>
      </w:pPr>
      <w:proofErr w:type="spellStart"/>
      <w:r>
        <w:rPr>
          <w:b/>
          <w:sz w:val="28"/>
          <w:szCs w:val="28"/>
        </w:rPr>
        <w:t>Unidad</w:t>
      </w:r>
      <w:proofErr w:type="spellEnd"/>
      <w:r>
        <w:rPr>
          <w:b/>
          <w:sz w:val="28"/>
          <w:szCs w:val="28"/>
        </w:rPr>
        <w:t xml:space="preserve"> 6</w:t>
      </w:r>
      <w:r w:rsidR="000C5536" w:rsidRPr="00015AFF">
        <w:rPr>
          <w:b/>
          <w:sz w:val="28"/>
          <w:szCs w:val="28"/>
        </w:rPr>
        <w:t xml:space="preserve">. </w:t>
      </w:r>
      <w:proofErr w:type="spellStart"/>
      <w:proofErr w:type="gramStart"/>
      <w:r w:rsidR="000C5536" w:rsidRPr="00015AFF">
        <w:rPr>
          <w:b/>
          <w:sz w:val="28"/>
          <w:szCs w:val="28"/>
        </w:rPr>
        <w:t>Teoremas</w:t>
      </w:r>
      <w:proofErr w:type="spellEnd"/>
      <w:r w:rsidR="000C5536" w:rsidRPr="00015AFF">
        <w:rPr>
          <w:b/>
          <w:sz w:val="28"/>
          <w:szCs w:val="28"/>
        </w:rPr>
        <w:t xml:space="preserve"> de </w:t>
      </w:r>
      <w:proofErr w:type="spellStart"/>
      <w:r w:rsidR="000C5536" w:rsidRPr="00015AFF">
        <w:rPr>
          <w:b/>
          <w:sz w:val="28"/>
          <w:szCs w:val="28"/>
        </w:rPr>
        <w:t>paridad</w:t>
      </w:r>
      <w:proofErr w:type="spellEnd"/>
      <w:r w:rsidR="000C5536" w:rsidRPr="00015AFF">
        <w:rPr>
          <w:b/>
          <w:sz w:val="28"/>
          <w:szCs w:val="28"/>
        </w:rPr>
        <w:t xml:space="preserve"> de </w:t>
      </w:r>
      <w:proofErr w:type="spellStart"/>
      <w:r w:rsidR="000C5536" w:rsidRPr="00015AFF">
        <w:rPr>
          <w:b/>
          <w:sz w:val="28"/>
          <w:szCs w:val="28"/>
        </w:rPr>
        <w:t>tasas</w:t>
      </w:r>
      <w:proofErr w:type="spellEnd"/>
      <w:r w:rsidR="000C5536" w:rsidRPr="00015AFF">
        <w:rPr>
          <w:b/>
          <w:sz w:val="28"/>
          <w:szCs w:val="28"/>
        </w:rPr>
        <w:t xml:space="preserve"> de </w:t>
      </w:r>
      <w:proofErr w:type="spellStart"/>
      <w:r w:rsidR="000C5536" w:rsidRPr="00015AFF">
        <w:rPr>
          <w:b/>
          <w:sz w:val="28"/>
          <w:szCs w:val="28"/>
        </w:rPr>
        <w:t>interés</w:t>
      </w:r>
      <w:proofErr w:type="spellEnd"/>
      <w:r w:rsidR="000C5536" w:rsidRPr="00015AFF">
        <w:rPr>
          <w:b/>
          <w:sz w:val="28"/>
          <w:szCs w:val="28"/>
        </w:rPr>
        <w:t>.</w:t>
      </w:r>
      <w:proofErr w:type="gramEnd"/>
      <w:r w:rsidR="000C5536" w:rsidRPr="00015AFF">
        <w:rPr>
          <w:b/>
          <w:sz w:val="28"/>
          <w:szCs w:val="28"/>
        </w:rPr>
        <w:t xml:space="preserve"> </w:t>
      </w:r>
      <w:proofErr w:type="spellStart"/>
      <w:proofErr w:type="gramStart"/>
      <w:r w:rsidR="000C5536" w:rsidRPr="00015AFF">
        <w:rPr>
          <w:b/>
          <w:sz w:val="28"/>
          <w:szCs w:val="28"/>
        </w:rPr>
        <w:t>Enfoques</w:t>
      </w:r>
      <w:proofErr w:type="spellEnd"/>
      <w:r w:rsidR="000C5536" w:rsidRPr="00015AFF">
        <w:rPr>
          <w:b/>
          <w:sz w:val="28"/>
          <w:szCs w:val="28"/>
        </w:rPr>
        <w:t xml:space="preserve"> </w:t>
      </w:r>
      <w:proofErr w:type="spellStart"/>
      <w:r w:rsidR="000C5536" w:rsidRPr="00015AFF">
        <w:rPr>
          <w:b/>
          <w:sz w:val="28"/>
          <w:szCs w:val="28"/>
        </w:rPr>
        <w:t>sobre</w:t>
      </w:r>
      <w:proofErr w:type="spellEnd"/>
      <w:r w:rsidR="000C5536" w:rsidRPr="00015AFF">
        <w:rPr>
          <w:b/>
          <w:sz w:val="28"/>
          <w:szCs w:val="28"/>
        </w:rPr>
        <w:t xml:space="preserve"> </w:t>
      </w:r>
      <w:proofErr w:type="spellStart"/>
      <w:r w:rsidR="000C5536" w:rsidRPr="00015AFF">
        <w:rPr>
          <w:b/>
          <w:sz w:val="28"/>
          <w:szCs w:val="28"/>
        </w:rPr>
        <w:t>balanza</w:t>
      </w:r>
      <w:proofErr w:type="spellEnd"/>
      <w:r w:rsidR="000C5536" w:rsidRPr="00015AFF">
        <w:rPr>
          <w:b/>
          <w:sz w:val="28"/>
          <w:szCs w:val="28"/>
        </w:rPr>
        <w:t xml:space="preserve"> de </w:t>
      </w:r>
      <w:proofErr w:type="spellStart"/>
      <w:r w:rsidR="000C5536" w:rsidRPr="00015AFF">
        <w:rPr>
          <w:b/>
          <w:sz w:val="28"/>
          <w:szCs w:val="28"/>
        </w:rPr>
        <w:t>pagos</w:t>
      </w:r>
      <w:proofErr w:type="spellEnd"/>
      <w:r w:rsidR="000C5536" w:rsidRPr="00015AFF">
        <w:rPr>
          <w:b/>
          <w:sz w:val="28"/>
          <w:szCs w:val="28"/>
        </w:rPr>
        <w:t>.</w:t>
      </w:r>
      <w:proofErr w:type="gramEnd"/>
    </w:p>
    <w:p w14:paraId="30FE6606" w14:textId="77777777" w:rsidR="005544FB" w:rsidRDefault="005544FB" w:rsidP="000C5536">
      <w:pPr>
        <w:jc w:val="both"/>
        <w:rPr>
          <w:b/>
          <w:sz w:val="28"/>
          <w:szCs w:val="28"/>
        </w:rPr>
      </w:pPr>
    </w:p>
    <w:p w14:paraId="5774C1D5" w14:textId="7F1DA937" w:rsidR="006D1487" w:rsidRPr="006D1487" w:rsidRDefault="006D1487" w:rsidP="006D1487">
      <w:pPr>
        <w:rPr>
          <w:b/>
          <w:sz w:val="28"/>
          <w:szCs w:val="28"/>
          <w:lang w:val="es-ES_tradnl"/>
        </w:rPr>
      </w:pPr>
      <w:r w:rsidRPr="006D1487">
        <w:rPr>
          <w:b/>
          <w:sz w:val="28"/>
          <w:szCs w:val="28"/>
          <w:lang w:val="es-ES_tradnl"/>
        </w:rPr>
        <w:t>Obligatoria</w:t>
      </w:r>
    </w:p>
    <w:p w14:paraId="606881E4" w14:textId="77777777" w:rsidR="005544FB" w:rsidRPr="00015AFF" w:rsidRDefault="005544FB" w:rsidP="005544FB">
      <w:pPr>
        <w:rPr>
          <w:sz w:val="28"/>
          <w:szCs w:val="28"/>
          <w:lang w:val="es-ES_tradnl"/>
        </w:rPr>
      </w:pPr>
      <w:r w:rsidRPr="00015AFF">
        <w:rPr>
          <w:sz w:val="28"/>
          <w:szCs w:val="28"/>
          <w:lang w:val="es-ES_tradnl"/>
        </w:rPr>
        <w:t>Meller, P.: Revisión de los enfoques teóricos sobre ajuste externo y su relevancia para América Latina, Revista de la CEPAL, 1987.</w:t>
      </w:r>
    </w:p>
    <w:p w14:paraId="5634E44B" w14:textId="5083CE5F" w:rsidR="005544FB" w:rsidRDefault="005544FB" w:rsidP="000C5536">
      <w:pPr>
        <w:jc w:val="both"/>
        <w:rPr>
          <w:sz w:val="28"/>
          <w:szCs w:val="28"/>
        </w:rPr>
      </w:pPr>
      <w:proofErr w:type="spellStart"/>
      <w:r w:rsidRPr="005544FB">
        <w:rPr>
          <w:sz w:val="28"/>
          <w:szCs w:val="28"/>
        </w:rPr>
        <w:t>Sosvilla</w:t>
      </w:r>
      <w:proofErr w:type="spellEnd"/>
      <w:r>
        <w:rPr>
          <w:sz w:val="28"/>
          <w:szCs w:val="28"/>
        </w:rPr>
        <w:t xml:space="preserve"> </w:t>
      </w:r>
      <w:proofErr w:type="spellStart"/>
      <w:r>
        <w:rPr>
          <w:sz w:val="28"/>
          <w:szCs w:val="28"/>
        </w:rPr>
        <w:t>Rivero</w:t>
      </w:r>
      <w:proofErr w:type="spellEnd"/>
      <w:r>
        <w:rPr>
          <w:sz w:val="28"/>
          <w:szCs w:val="28"/>
        </w:rPr>
        <w:t xml:space="preserve">, S.: </w:t>
      </w:r>
      <w:proofErr w:type="spellStart"/>
      <w:r>
        <w:rPr>
          <w:sz w:val="28"/>
          <w:szCs w:val="28"/>
        </w:rPr>
        <w:t>Teorías</w:t>
      </w:r>
      <w:proofErr w:type="spellEnd"/>
      <w:r>
        <w:rPr>
          <w:sz w:val="28"/>
          <w:szCs w:val="28"/>
        </w:rPr>
        <w:t xml:space="preserve"> del </w:t>
      </w:r>
      <w:proofErr w:type="spellStart"/>
      <w:r>
        <w:rPr>
          <w:sz w:val="28"/>
          <w:szCs w:val="28"/>
        </w:rPr>
        <w:t>tipo</w:t>
      </w:r>
      <w:proofErr w:type="spellEnd"/>
      <w:r>
        <w:rPr>
          <w:sz w:val="28"/>
          <w:szCs w:val="28"/>
        </w:rPr>
        <w:t xml:space="preserve"> de </w:t>
      </w:r>
      <w:proofErr w:type="spellStart"/>
      <w:r>
        <w:rPr>
          <w:sz w:val="28"/>
          <w:szCs w:val="28"/>
        </w:rPr>
        <w:t>cambio</w:t>
      </w:r>
      <w:proofErr w:type="spellEnd"/>
      <w:r>
        <w:rPr>
          <w:sz w:val="28"/>
          <w:szCs w:val="28"/>
        </w:rPr>
        <w:t xml:space="preserve">, </w:t>
      </w:r>
      <w:proofErr w:type="spellStart"/>
      <w:r>
        <w:rPr>
          <w:sz w:val="28"/>
          <w:szCs w:val="28"/>
        </w:rPr>
        <w:t>Tendencias</w:t>
      </w:r>
      <w:proofErr w:type="spellEnd"/>
      <w:r>
        <w:rPr>
          <w:sz w:val="28"/>
          <w:szCs w:val="28"/>
        </w:rPr>
        <w:t xml:space="preserve"> y </w:t>
      </w:r>
      <w:proofErr w:type="spellStart"/>
      <w:r>
        <w:rPr>
          <w:sz w:val="28"/>
          <w:szCs w:val="28"/>
        </w:rPr>
        <w:t>nuevos</w:t>
      </w:r>
      <w:proofErr w:type="spellEnd"/>
      <w:r>
        <w:rPr>
          <w:sz w:val="28"/>
          <w:szCs w:val="28"/>
        </w:rPr>
        <w:t xml:space="preserve"> </w:t>
      </w:r>
      <w:proofErr w:type="spellStart"/>
      <w:r>
        <w:rPr>
          <w:sz w:val="28"/>
          <w:szCs w:val="28"/>
        </w:rPr>
        <w:t>desarrollos</w:t>
      </w:r>
      <w:proofErr w:type="spellEnd"/>
      <w:r>
        <w:rPr>
          <w:sz w:val="28"/>
          <w:szCs w:val="28"/>
        </w:rPr>
        <w:t xml:space="preserve"> de la </w:t>
      </w:r>
      <w:proofErr w:type="spellStart"/>
      <w:r>
        <w:rPr>
          <w:sz w:val="28"/>
          <w:szCs w:val="28"/>
        </w:rPr>
        <w:t>teoría</w:t>
      </w:r>
      <w:proofErr w:type="spellEnd"/>
      <w:r>
        <w:rPr>
          <w:sz w:val="28"/>
          <w:szCs w:val="28"/>
        </w:rPr>
        <w:t xml:space="preserve"> </w:t>
      </w:r>
      <w:proofErr w:type="spellStart"/>
      <w:r>
        <w:rPr>
          <w:sz w:val="28"/>
          <w:szCs w:val="28"/>
        </w:rPr>
        <w:t>económica</w:t>
      </w:r>
      <w:proofErr w:type="spellEnd"/>
      <w:r>
        <w:rPr>
          <w:sz w:val="28"/>
          <w:szCs w:val="28"/>
        </w:rPr>
        <w:t>, 2011.</w:t>
      </w:r>
    </w:p>
    <w:p w14:paraId="20E3BA2A" w14:textId="390E343F" w:rsidR="006D1487" w:rsidRPr="005544FB" w:rsidRDefault="006D1487" w:rsidP="000C5536">
      <w:pPr>
        <w:jc w:val="both"/>
        <w:rPr>
          <w:sz w:val="28"/>
          <w:szCs w:val="28"/>
        </w:rPr>
      </w:pPr>
      <w:proofErr w:type="spellStart"/>
      <w:r>
        <w:rPr>
          <w:sz w:val="28"/>
          <w:szCs w:val="28"/>
        </w:rPr>
        <w:t>Astarita</w:t>
      </w:r>
      <w:proofErr w:type="spellEnd"/>
      <w:r>
        <w:rPr>
          <w:sz w:val="28"/>
          <w:szCs w:val="28"/>
        </w:rPr>
        <w:t xml:space="preserve">, R.: </w:t>
      </w:r>
      <w:proofErr w:type="spellStart"/>
      <w:r>
        <w:rPr>
          <w:sz w:val="28"/>
          <w:szCs w:val="28"/>
        </w:rPr>
        <w:t>Paridad</w:t>
      </w:r>
      <w:proofErr w:type="spellEnd"/>
      <w:r>
        <w:rPr>
          <w:sz w:val="28"/>
          <w:szCs w:val="28"/>
        </w:rPr>
        <w:t xml:space="preserve"> de </w:t>
      </w:r>
      <w:proofErr w:type="spellStart"/>
      <w:r>
        <w:rPr>
          <w:sz w:val="28"/>
          <w:szCs w:val="28"/>
        </w:rPr>
        <w:t>tasas</w:t>
      </w:r>
      <w:proofErr w:type="spellEnd"/>
      <w:r>
        <w:rPr>
          <w:sz w:val="28"/>
          <w:szCs w:val="28"/>
        </w:rPr>
        <w:t xml:space="preserve"> de </w:t>
      </w:r>
      <w:proofErr w:type="spellStart"/>
      <w:r>
        <w:rPr>
          <w:sz w:val="28"/>
          <w:szCs w:val="28"/>
        </w:rPr>
        <w:t>interesés</w:t>
      </w:r>
      <w:proofErr w:type="spellEnd"/>
      <w:r>
        <w:rPr>
          <w:sz w:val="28"/>
          <w:szCs w:val="28"/>
        </w:rPr>
        <w:t xml:space="preserve"> y </w:t>
      </w:r>
      <w:proofErr w:type="spellStart"/>
      <w:r>
        <w:rPr>
          <w:sz w:val="28"/>
          <w:szCs w:val="28"/>
        </w:rPr>
        <w:t>tipo</w:t>
      </w:r>
      <w:proofErr w:type="spellEnd"/>
      <w:r>
        <w:rPr>
          <w:sz w:val="28"/>
          <w:szCs w:val="28"/>
        </w:rPr>
        <w:t xml:space="preserve"> de </w:t>
      </w:r>
      <w:proofErr w:type="spellStart"/>
      <w:r>
        <w:rPr>
          <w:sz w:val="28"/>
          <w:szCs w:val="28"/>
        </w:rPr>
        <w:t>cambio</w:t>
      </w:r>
      <w:proofErr w:type="spellEnd"/>
      <w:r>
        <w:rPr>
          <w:sz w:val="28"/>
          <w:szCs w:val="28"/>
        </w:rPr>
        <w:t>, 2010.</w:t>
      </w:r>
    </w:p>
    <w:p w14:paraId="1D0754AC" w14:textId="23AABB5E" w:rsidR="006D1487" w:rsidRDefault="006D1487" w:rsidP="000C5536">
      <w:pPr>
        <w:rPr>
          <w:sz w:val="28"/>
          <w:szCs w:val="28"/>
          <w:lang w:val="es-ES_tradnl"/>
        </w:rPr>
      </w:pPr>
      <w:proofErr w:type="spellStart"/>
      <w:r w:rsidRPr="00015AFF">
        <w:rPr>
          <w:sz w:val="28"/>
          <w:szCs w:val="28"/>
          <w:lang w:val="es-ES_tradnl"/>
        </w:rPr>
        <w:t>Gandolfo</w:t>
      </w:r>
      <w:proofErr w:type="spellEnd"/>
      <w:r w:rsidRPr="00015AFF">
        <w:rPr>
          <w:sz w:val="28"/>
          <w:szCs w:val="28"/>
          <w:lang w:val="es-ES_tradnl"/>
        </w:rPr>
        <w:t xml:space="preserve">: International </w:t>
      </w:r>
      <w:proofErr w:type="spellStart"/>
      <w:r w:rsidRPr="00015AFF">
        <w:rPr>
          <w:sz w:val="28"/>
          <w:szCs w:val="28"/>
          <w:lang w:val="es-ES_tradnl"/>
        </w:rPr>
        <w:t>finance</w:t>
      </w:r>
      <w:proofErr w:type="spellEnd"/>
      <w:r w:rsidRPr="00015AFF">
        <w:rPr>
          <w:sz w:val="28"/>
          <w:szCs w:val="28"/>
          <w:lang w:val="es-ES_tradnl"/>
        </w:rPr>
        <w:t xml:space="preserve"> &amp; open-</w:t>
      </w:r>
      <w:proofErr w:type="spellStart"/>
      <w:r w:rsidRPr="00015AFF">
        <w:rPr>
          <w:sz w:val="28"/>
          <w:szCs w:val="28"/>
          <w:lang w:val="es-ES_tradnl"/>
        </w:rPr>
        <w:t>econom</w:t>
      </w:r>
      <w:r>
        <w:rPr>
          <w:sz w:val="28"/>
          <w:szCs w:val="28"/>
          <w:lang w:val="es-ES_tradnl"/>
        </w:rPr>
        <w:t>y</w:t>
      </w:r>
      <w:proofErr w:type="spellEnd"/>
      <w:r>
        <w:rPr>
          <w:sz w:val="28"/>
          <w:szCs w:val="28"/>
          <w:lang w:val="es-ES_tradnl"/>
        </w:rPr>
        <w:t xml:space="preserve"> </w:t>
      </w:r>
      <w:proofErr w:type="spellStart"/>
      <w:r>
        <w:rPr>
          <w:sz w:val="28"/>
          <w:szCs w:val="28"/>
          <w:lang w:val="es-ES_tradnl"/>
        </w:rPr>
        <w:t>macroeconomics</w:t>
      </w:r>
      <w:proofErr w:type="spellEnd"/>
      <w:r>
        <w:rPr>
          <w:sz w:val="28"/>
          <w:szCs w:val="28"/>
          <w:lang w:val="es-ES_tradnl"/>
        </w:rPr>
        <w:t>, Cap. 4,15, 18</w:t>
      </w:r>
    </w:p>
    <w:p w14:paraId="18740DF1" w14:textId="77777777" w:rsidR="006D1487" w:rsidRDefault="006D1487" w:rsidP="000C5536">
      <w:pPr>
        <w:rPr>
          <w:sz w:val="28"/>
          <w:szCs w:val="28"/>
          <w:lang w:val="es-ES_tradnl"/>
        </w:rPr>
      </w:pPr>
    </w:p>
    <w:p w14:paraId="3D481E54" w14:textId="67E2D4CC" w:rsidR="006D1487" w:rsidRPr="006D1487" w:rsidRDefault="006D1487" w:rsidP="000C5536">
      <w:pPr>
        <w:rPr>
          <w:b/>
          <w:sz w:val="28"/>
          <w:szCs w:val="28"/>
          <w:lang w:val="es-ES_tradnl"/>
        </w:rPr>
      </w:pPr>
      <w:r w:rsidRPr="005544FB">
        <w:rPr>
          <w:b/>
          <w:sz w:val="28"/>
          <w:szCs w:val="28"/>
          <w:lang w:val="es-ES_tradnl"/>
        </w:rPr>
        <w:t>Optativa</w:t>
      </w:r>
    </w:p>
    <w:p w14:paraId="7D8CC8FC" w14:textId="12C0602C" w:rsidR="006D1487" w:rsidRDefault="000C5536" w:rsidP="000C5536">
      <w:pPr>
        <w:rPr>
          <w:sz w:val="28"/>
          <w:szCs w:val="28"/>
          <w:lang w:val="es-ES_tradnl"/>
        </w:rPr>
      </w:pPr>
      <w:proofErr w:type="spellStart"/>
      <w:r w:rsidRPr="00015AFF">
        <w:rPr>
          <w:sz w:val="28"/>
          <w:szCs w:val="28"/>
          <w:lang w:val="es-ES_tradnl"/>
        </w:rPr>
        <w:t>Visser</w:t>
      </w:r>
      <w:proofErr w:type="spellEnd"/>
      <w:r w:rsidRPr="00015AFF">
        <w:rPr>
          <w:sz w:val="28"/>
          <w:szCs w:val="28"/>
          <w:lang w:val="es-ES_tradnl"/>
        </w:rPr>
        <w:t xml:space="preserve">, H. A guide </w:t>
      </w:r>
      <w:proofErr w:type="spellStart"/>
      <w:r w:rsidRPr="00015AFF">
        <w:rPr>
          <w:sz w:val="28"/>
          <w:szCs w:val="28"/>
          <w:lang w:val="es-ES_tradnl"/>
        </w:rPr>
        <w:t>to</w:t>
      </w:r>
      <w:proofErr w:type="spellEnd"/>
      <w:r w:rsidRPr="00015AFF">
        <w:rPr>
          <w:sz w:val="28"/>
          <w:szCs w:val="28"/>
          <w:lang w:val="es-ES_tradnl"/>
        </w:rPr>
        <w:t xml:space="preserve"> International </w:t>
      </w:r>
      <w:proofErr w:type="spellStart"/>
      <w:r w:rsidRPr="00015AFF">
        <w:rPr>
          <w:sz w:val="28"/>
          <w:szCs w:val="28"/>
          <w:lang w:val="es-ES_tradnl"/>
        </w:rPr>
        <w:t>monetary</w:t>
      </w:r>
      <w:proofErr w:type="spellEnd"/>
      <w:r w:rsidRPr="00015AFF">
        <w:rPr>
          <w:sz w:val="28"/>
          <w:szCs w:val="28"/>
          <w:lang w:val="es-ES_tradnl"/>
        </w:rPr>
        <w:t xml:space="preserve"> </w:t>
      </w:r>
      <w:proofErr w:type="spellStart"/>
      <w:r w:rsidRPr="00015AFF">
        <w:rPr>
          <w:sz w:val="28"/>
          <w:szCs w:val="28"/>
          <w:lang w:val="es-ES_tradnl"/>
        </w:rPr>
        <w:t>economics</w:t>
      </w:r>
      <w:proofErr w:type="spellEnd"/>
      <w:r w:rsidRPr="00015AFF">
        <w:rPr>
          <w:sz w:val="28"/>
          <w:szCs w:val="28"/>
          <w:lang w:val="es-ES_tradnl"/>
        </w:rPr>
        <w:t>, cap. 1</w:t>
      </w:r>
    </w:p>
    <w:p w14:paraId="50009E8E" w14:textId="77777777" w:rsidR="000C5536" w:rsidRPr="00015AFF" w:rsidRDefault="000C5536" w:rsidP="000C5536">
      <w:pPr>
        <w:rPr>
          <w:sz w:val="28"/>
          <w:szCs w:val="28"/>
          <w:lang w:val="es-ES_tradnl"/>
        </w:rPr>
      </w:pPr>
      <w:r w:rsidRPr="00015AFF">
        <w:rPr>
          <w:sz w:val="28"/>
          <w:szCs w:val="28"/>
          <w:lang w:val="es-ES_tradnl"/>
        </w:rPr>
        <w:t xml:space="preserve">M. Taylor: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economics</w:t>
      </w:r>
      <w:proofErr w:type="spellEnd"/>
      <w:r w:rsidRPr="00015AFF">
        <w:rPr>
          <w:sz w:val="28"/>
          <w:szCs w:val="28"/>
          <w:lang w:val="es-ES_tradnl"/>
        </w:rPr>
        <w:t xml:space="preserve"> of </w:t>
      </w:r>
      <w:proofErr w:type="spellStart"/>
      <w:r w:rsidRPr="00015AFF">
        <w:rPr>
          <w:sz w:val="28"/>
          <w:szCs w:val="28"/>
          <w:lang w:val="es-ES_tradnl"/>
        </w:rPr>
        <w:t>exchange</w:t>
      </w:r>
      <w:proofErr w:type="spellEnd"/>
      <w:r w:rsidRPr="00015AFF">
        <w:rPr>
          <w:sz w:val="28"/>
          <w:szCs w:val="28"/>
          <w:lang w:val="es-ES_tradnl"/>
        </w:rPr>
        <w:t xml:space="preserve"> </w:t>
      </w:r>
      <w:proofErr w:type="spellStart"/>
      <w:r w:rsidRPr="00015AFF">
        <w:rPr>
          <w:sz w:val="28"/>
          <w:szCs w:val="28"/>
          <w:lang w:val="es-ES_tradnl"/>
        </w:rPr>
        <w:t>rates</w:t>
      </w:r>
      <w:proofErr w:type="spellEnd"/>
      <w:r w:rsidRPr="00015AFF">
        <w:rPr>
          <w:sz w:val="28"/>
          <w:szCs w:val="28"/>
          <w:lang w:val="es-ES_tradnl"/>
        </w:rPr>
        <w:t xml:space="preserve">, </w:t>
      </w:r>
      <w:proofErr w:type="spellStart"/>
      <w:r w:rsidRPr="00015AFF">
        <w:rPr>
          <w:sz w:val="28"/>
          <w:szCs w:val="28"/>
          <w:lang w:val="es-ES_tradnl"/>
        </w:rPr>
        <w:t>Journal</w:t>
      </w:r>
      <w:proofErr w:type="spellEnd"/>
      <w:r w:rsidRPr="00015AFF">
        <w:rPr>
          <w:sz w:val="28"/>
          <w:szCs w:val="28"/>
          <w:lang w:val="es-ES_tradnl"/>
        </w:rPr>
        <w:t xml:space="preserve"> of </w:t>
      </w:r>
      <w:proofErr w:type="spellStart"/>
      <w:r w:rsidRPr="00015AFF">
        <w:rPr>
          <w:sz w:val="28"/>
          <w:szCs w:val="28"/>
          <w:lang w:val="es-ES_tradnl"/>
        </w:rPr>
        <w:t>Economic</w:t>
      </w:r>
      <w:proofErr w:type="spellEnd"/>
      <w:r w:rsidRPr="00015AFF">
        <w:rPr>
          <w:sz w:val="28"/>
          <w:szCs w:val="28"/>
          <w:lang w:val="es-ES_tradnl"/>
        </w:rPr>
        <w:t xml:space="preserve"> </w:t>
      </w:r>
      <w:proofErr w:type="spellStart"/>
      <w:r w:rsidRPr="00015AFF">
        <w:rPr>
          <w:sz w:val="28"/>
          <w:szCs w:val="28"/>
          <w:lang w:val="es-ES_tradnl"/>
        </w:rPr>
        <w:t>Literature</w:t>
      </w:r>
      <w:proofErr w:type="spellEnd"/>
      <w:r w:rsidRPr="00015AFF">
        <w:rPr>
          <w:sz w:val="28"/>
          <w:szCs w:val="28"/>
          <w:lang w:val="es-ES_tradnl"/>
        </w:rPr>
        <w:t>, 1995.</w:t>
      </w:r>
    </w:p>
    <w:p w14:paraId="2E4075A2" w14:textId="77777777" w:rsidR="000C5536" w:rsidRPr="00015AFF" w:rsidRDefault="000C5536" w:rsidP="000C5536">
      <w:pPr>
        <w:rPr>
          <w:sz w:val="28"/>
          <w:szCs w:val="28"/>
          <w:lang w:val="es-ES_tradnl"/>
        </w:rPr>
      </w:pPr>
      <w:r w:rsidRPr="00015AFF">
        <w:rPr>
          <w:sz w:val="28"/>
          <w:szCs w:val="28"/>
          <w:lang w:val="es-ES_tradnl"/>
        </w:rPr>
        <w:t xml:space="preserve">Harvey, J.: </w:t>
      </w:r>
      <w:proofErr w:type="spellStart"/>
      <w:r w:rsidRPr="00015AFF">
        <w:rPr>
          <w:sz w:val="28"/>
          <w:szCs w:val="28"/>
          <w:lang w:val="es-ES_tradnl"/>
        </w:rPr>
        <w:t>Orthodox</w:t>
      </w:r>
      <w:proofErr w:type="spellEnd"/>
      <w:r w:rsidRPr="00015AFF">
        <w:rPr>
          <w:sz w:val="28"/>
          <w:szCs w:val="28"/>
          <w:lang w:val="es-ES_tradnl"/>
        </w:rPr>
        <w:t xml:space="preserve"> </w:t>
      </w:r>
      <w:proofErr w:type="spellStart"/>
      <w:r w:rsidRPr="00015AFF">
        <w:rPr>
          <w:sz w:val="28"/>
          <w:szCs w:val="28"/>
          <w:lang w:val="es-ES_tradnl"/>
        </w:rPr>
        <w:t>approaches</w:t>
      </w:r>
      <w:proofErr w:type="spellEnd"/>
      <w:r w:rsidRPr="00015AFF">
        <w:rPr>
          <w:sz w:val="28"/>
          <w:szCs w:val="28"/>
          <w:lang w:val="es-ES_tradnl"/>
        </w:rPr>
        <w:t xml:space="preserve"> </w:t>
      </w:r>
      <w:proofErr w:type="spellStart"/>
      <w:r w:rsidRPr="00015AFF">
        <w:rPr>
          <w:sz w:val="28"/>
          <w:szCs w:val="28"/>
          <w:lang w:val="es-ES_tradnl"/>
        </w:rPr>
        <w:t>to</w:t>
      </w:r>
      <w:proofErr w:type="spellEnd"/>
      <w:r w:rsidRPr="00015AFF">
        <w:rPr>
          <w:sz w:val="28"/>
          <w:szCs w:val="28"/>
          <w:lang w:val="es-ES_tradnl"/>
        </w:rPr>
        <w:t xml:space="preserve"> </w:t>
      </w:r>
      <w:proofErr w:type="spellStart"/>
      <w:r w:rsidRPr="00015AFF">
        <w:rPr>
          <w:sz w:val="28"/>
          <w:szCs w:val="28"/>
          <w:lang w:val="es-ES_tradnl"/>
        </w:rPr>
        <w:t>exchange</w:t>
      </w:r>
      <w:proofErr w:type="spellEnd"/>
      <w:r w:rsidRPr="00015AFF">
        <w:rPr>
          <w:sz w:val="28"/>
          <w:szCs w:val="28"/>
          <w:lang w:val="es-ES_tradnl"/>
        </w:rPr>
        <w:t xml:space="preserve"> </w:t>
      </w:r>
      <w:proofErr w:type="spellStart"/>
      <w:r w:rsidRPr="00015AFF">
        <w:rPr>
          <w:sz w:val="28"/>
          <w:szCs w:val="28"/>
          <w:lang w:val="es-ES_tradnl"/>
        </w:rPr>
        <w:t>rate</w:t>
      </w:r>
      <w:proofErr w:type="spellEnd"/>
      <w:r w:rsidRPr="00015AFF">
        <w:rPr>
          <w:sz w:val="28"/>
          <w:szCs w:val="28"/>
          <w:lang w:val="es-ES_tradnl"/>
        </w:rPr>
        <w:t xml:space="preserve"> </w:t>
      </w:r>
      <w:proofErr w:type="spellStart"/>
      <w:r w:rsidRPr="00015AFF">
        <w:rPr>
          <w:sz w:val="28"/>
          <w:szCs w:val="28"/>
          <w:lang w:val="es-ES_tradnl"/>
        </w:rPr>
        <w:t>determination</w:t>
      </w:r>
      <w:proofErr w:type="spellEnd"/>
      <w:r w:rsidRPr="00015AFF">
        <w:rPr>
          <w:sz w:val="28"/>
          <w:szCs w:val="28"/>
          <w:lang w:val="es-ES_tradnl"/>
        </w:rPr>
        <w:t xml:space="preserve">: a </w:t>
      </w:r>
      <w:proofErr w:type="spellStart"/>
      <w:r w:rsidRPr="00015AFF">
        <w:rPr>
          <w:sz w:val="28"/>
          <w:szCs w:val="28"/>
          <w:lang w:val="es-ES_tradnl"/>
        </w:rPr>
        <w:t>survey</w:t>
      </w:r>
      <w:proofErr w:type="spellEnd"/>
      <w:r w:rsidRPr="00015AFF">
        <w:rPr>
          <w:sz w:val="28"/>
          <w:szCs w:val="28"/>
          <w:lang w:val="es-ES_tradnl"/>
        </w:rPr>
        <w:t xml:space="preserve">, </w:t>
      </w:r>
      <w:proofErr w:type="spellStart"/>
      <w:r w:rsidRPr="00015AFF">
        <w:rPr>
          <w:sz w:val="28"/>
          <w:szCs w:val="28"/>
          <w:lang w:val="es-ES_tradnl"/>
        </w:rPr>
        <w:t>Journal</w:t>
      </w:r>
      <w:proofErr w:type="spellEnd"/>
      <w:r w:rsidRPr="00015AFF">
        <w:rPr>
          <w:sz w:val="28"/>
          <w:szCs w:val="28"/>
          <w:lang w:val="es-ES_tradnl"/>
        </w:rPr>
        <w:t xml:space="preserve"> of Post </w:t>
      </w:r>
      <w:proofErr w:type="spellStart"/>
      <w:r w:rsidRPr="00015AFF">
        <w:rPr>
          <w:sz w:val="28"/>
          <w:szCs w:val="28"/>
          <w:lang w:val="es-ES_tradnl"/>
        </w:rPr>
        <w:t>Keynesian</w:t>
      </w:r>
      <w:proofErr w:type="spellEnd"/>
      <w:r w:rsidRPr="00015AFF">
        <w:rPr>
          <w:sz w:val="28"/>
          <w:szCs w:val="28"/>
          <w:lang w:val="es-ES_tradnl"/>
        </w:rPr>
        <w:t xml:space="preserve"> </w:t>
      </w:r>
      <w:proofErr w:type="spellStart"/>
      <w:r w:rsidRPr="00015AFF">
        <w:rPr>
          <w:sz w:val="28"/>
          <w:szCs w:val="28"/>
          <w:lang w:val="es-ES_tradnl"/>
        </w:rPr>
        <w:t>Economics</w:t>
      </w:r>
      <w:proofErr w:type="spellEnd"/>
      <w:r w:rsidRPr="00015AFF">
        <w:rPr>
          <w:sz w:val="28"/>
          <w:szCs w:val="28"/>
          <w:lang w:val="es-ES_tradnl"/>
        </w:rPr>
        <w:t>, 1996</w:t>
      </w:r>
    </w:p>
    <w:p w14:paraId="2B1EE375" w14:textId="77777777" w:rsidR="000C5536" w:rsidRPr="00015AFF" w:rsidRDefault="000C5536" w:rsidP="000C5536">
      <w:pPr>
        <w:rPr>
          <w:sz w:val="28"/>
          <w:szCs w:val="28"/>
          <w:lang w:val="es-ES_tradnl"/>
        </w:rPr>
      </w:pPr>
      <w:proofErr w:type="spellStart"/>
      <w:r w:rsidRPr="00015AFF">
        <w:rPr>
          <w:sz w:val="28"/>
          <w:szCs w:val="28"/>
          <w:lang w:val="es-ES_tradnl"/>
        </w:rPr>
        <w:t>Lavoie</w:t>
      </w:r>
      <w:proofErr w:type="spellEnd"/>
      <w:r w:rsidRPr="00015AFF">
        <w:rPr>
          <w:sz w:val="28"/>
          <w:szCs w:val="28"/>
          <w:lang w:val="es-ES_tradnl"/>
        </w:rPr>
        <w:t xml:space="preserve">, M. &amp; </w:t>
      </w:r>
      <w:proofErr w:type="spellStart"/>
      <w:r w:rsidRPr="00015AFF">
        <w:rPr>
          <w:sz w:val="28"/>
          <w:szCs w:val="28"/>
          <w:lang w:val="es-ES_tradnl"/>
        </w:rPr>
        <w:t>Daigle</w:t>
      </w:r>
      <w:proofErr w:type="spellEnd"/>
      <w:r w:rsidRPr="00015AFF">
        <w:rPr>
          <w:sz w:val="28"/>
          <w:szCs w:val="28"/>
          <w:lang w:val="es-ES_tradnl"/>
        </w:rPr>
        <w:t xml:space="preserve">, G: A </w:t>
      </w:r>
      <w:proofErr w:type="spellStart"/>
      <w:r w:rsidRPr="00015AFF">
        <w:rPr>
          <w:sz w:val="28"/>
          <w:szCs w:val="28"/>
          <w:lang w:val="es-ES_tradnl"/>
        </w:rPr>
        <w:t>behavioural</w:t>
      </w:r>
      <w:proofErr w:type="spellEnd"/>
      <w:r w:rsidRPr="00015AFF">
        <w:rPr>
          <w:sz w:val="28"/>
          <w:szCs w:val="28"/>
          <w:lang w:val="es-ES_tradnl"/>
        </w:rPr>
        <w:t xml:space="preserve"> </w:t>
      </w:r>
      <w:proofErr w:type="spellStart"/>
      <w:r w:rsidRPr="00015AFF">
        <w:rPr>
          <w:sz w:val="28"/>
          <w:szCs w:val="28"/>
          <w:lang w:val="es-ES_tradnl"/>
        </w:rPr>
        <w:t>finance</w:t>
      </w:r>
      <w:proofErr w:type="spellEnd"/>
      <w:r w:rsidRPr="00015AFF">
        <w:rPr>
          <w:sz w:val="28"/>
          <w:szCs w:val="28"/>
          <w:lang w:val="es-ES_tradnl"/>
        </w:rPr>
        <w:t xml:space="preserve"> </w:t>
      </w:r>
      <w:proofErr w:type="spellStart"/>
      <w:r w:rsidRPr="00015AFF">
        <w:rPr>
          <w:sz w:val="28"/>
          <w:szCs w:val="28"/>
          <w:lang w:val="es-ES_tradnl"/>
        </w:rPr>
        <w:t>model</w:t>
      </w:r>
      <w:proofErr w:type="spellEnd"/>
      <w:r w:rsidRPr="00015AFF">
        <w:rPr>
          <w:sz w:val="28"/>
          <w:szCs w:val="28"/>
          <w:lang w:val="es-ES_tradnl"/>
        </w:rPr>
        <w:t xml:space="preserve"> of </w:t>
      </w:r>
      <w:proofErr w:type="spellStart"/>
      <w:r w:rsidRPr="00015AFF">
        <w:rPr>
          <w:sz w:val="28"/>
          <w:szCs w:val="28"/>
          <w:lang w:val="es-ES_tradnl"/>
        </w:rPr>
        <w:t>exchange</w:t>
      </w:r>
      <w:proofErr w:type="spellEnd"/>
      <w:r w:rsidRPr="00015AFF">
        <w:rPr>
          <w:sz w:val="28"/>
          <w:szCs w:val="28"/>
          <w:lang w:val="es-ES_tradnl"/>
        </w:rPr>
        <w:t xml:space="preserve"> </w:t>
      </w:r>
      <w:proofErr w:type="spellStart"/>
      <w:r w:rsidRPr="00015AFF">
        <w:rPr>
          <w:sz w:val="28"/>
          <w:szCs w:val="28"/>
          <w:lang w:val="es-ES_tradnl"/>
        </w:rPr>
        <w:t>rate</w:t>
      </w:r>
      <w:proofErr w:type="spellEnd"/>
      <w:r w:rsidRPr="00015AFF">
        <w:rPr>
          <w:sz w:val="28"/>
          <w:szCs w:val="28"/>
          <w:lang w:val="es-ES_tradnl"/>
        </w:rPr>
        <w:t xml:space="preserve"> </w:t>
      </w:r>
      <w:proofErr w:type="spellStart"/>
      <w:r w:rsidRPr="00015AFF">
        <w:rPr>
          <w:sz w:val="28"/>
          <w:szCs w:val="28"/>
          <w:lang w:val="es-ES_tradnl"/>
        </w:rPr>
        <w:t>expectations</w:t>
      </w:r>
      <w:proofErr w:type="spellEnd"/>
      <w:r w:rsidRPr="00015AFF">
        <w:rPr>
          <w:sz w:val="28"/>
          <w:szCs w:val="28"/>
          <w:lang w:val="es-ES_tradnl"/>
        </w:rPr>
        <w:t xml:space="preserve"> </w:t>
      </w:r>
      <w:proofErr w:type="spellStart"/>
      <w:r w:rsidRPr="00015AFF">
        <w:rPr>
          <w:sz w:val="28"/>
          <w:szCs w:val="28"/>
          <w:lang w:val="es-ES_tradnl"/>
        </w:rPr>
        <w:t>within</w:t>
      </w:r>
      <w:proofErr w:type="spellEnd"/>
      <w:r w:rsidRPr="00015AFF">
        <w:rPr>
          <w:sz w:val="28"/>
          <w:szCs w:val="28"/>
          <w:lang w:val="es-ES_tradnl"/>
        </w:rPr>
        <w:t xml:space="preserve"> a stock-</w:t>
      </w:r>
      <w:proofErr w:type="spellStart"/>
      <w:r w:rsidRPr="00015AFF">
        <w:rPr>
          <w:sz w:val="28"/>
          <w:szCs w:val="28"/>
          <w:lang w:val="es-ES_tradnl"/>
        </w:rPr>
        <w:t>flow</w:t>
      </w:r>
      <w:proofErr w:type="spellEnd"/>
      <w:r w:rsidRPr="00015AFF">
        <w:rPr>
          <w:sz w:val="28"/>
          <w:szCs w:val="28"/>
          <w:lang w:val="es-ES_tradnl"/>
        </w:rPr>
        <w:t xml:space="preserve"> </w:t>
      </w:r>
      <w:proofErr w:type="spellStart"/>
      <w:r w:rsidRPr="00015AFF">
        <w:rPr>
          <w:sz w:val="28"/>
          <w:szCs w:val="28"/>
          <w:lang w:val="es-ES_tradnl"/>
        </w:rPr>
        <w:t>consistent</w:t>
      </w:r>
      <w:proofErr w:type="spellEnd"/>
      <w:r w:rsidRPr="00015AFF">
        <w:rPr>
          <w:sz w:val="28"/>
          <w:szCs w:val="28"/>
          <w:lang w:val="es-ES_tradnl"/>
        </w:rPr>
        <w:t xml:space="preserve"> </w:t>
      </w:r>
      <w:proofErr w:type="spellStart"/>
      <w:r w:rsidRPr="00015AFF">
        <w:rPr>
          <w:sz w:val="28"/>
          <w:szCs w:val="28"/>
          <w:lang w:val="es-ES_tradnl"/>
        </w:rPr>
        <w:t>framework</w:t>
      </w:r>
      <w:proofErr w:type="spellEnd"/>
      <w:r w:rsidRPr="00015AFF">
        <w:rPr>
          <w:sz w:val="28"/>
          <w:szCs w:val="28"/>
          <w:lang w:val="es-ES_tradnl"/>
        </w:rPr>
        <w:t xml:space="preserve">, </w:t>
      </w:r>
      <w:proofErr w:type="spellStart"/>
      <w:r w:rsidRPr="00015AFF">
        <w:rPr>
          <w:sz w:val="28"/>
          <w:szCs w:val="28"/>
          <w:lang w:val="es-ES_tradnl"/>
        </w:rPr>
        <w:t>Metroeconomica</w:t>
      </w:r>
      <w:proofErr w:type="spellEnd"/>
      <w:r w:rsidRPr="00015AFF">
        <w:rPr>
          <w:sz w:val="28"/>
          <w:szCs w:val="28"/>
          <w:lang w:val="es-ES_tradnl"/>
        </w:rPr>
        <w:t>, 2011</w:t>
      </w:r>
    </w:p>
    <w:p w14:paraId="4F0A8ACC" w14:textId="77777777" w:rsidR="000C5536" w:rsidRPr="00015AFF" w:rsidRDefault="000C5536">
      <w:pPr>
        <w:rPr>
          <w:sz w:val="28"/>
          <w:szCs w:val="28"/>
          <w:lang w:val="es-ES_tradnl"/>
        </w:rPr>
      </w:pPr>
    </w:p>
    <w:p w14:paraId="5B08DA3E" w14:textId="77777777" w:rsidR="000C5536" w:rsidRPr="00015AFF" w:rsidRDefault="000C5536">
      <w:pPr>
        <w:rPr>
          <w:sz w:val="28"/>
          <w:szCs w:val="28"/>
          <w:lang w:val="es-ES_tradnl"/>
        </w:rPr>
      </w:pPr>
    </w:p>
    <w:p w14:paraId="7241FCD3" w14:textId="598365C2" w:rsidR="000C5536" w:rsidRPr="00015AFF" w:rsidRDefault="006D1487" w:rsidP="000C5536">
      <w:pPr>
        <w:jc w:val="both"/>
        <w:rPr>
          <w:b/>
          <w:sz w:val="28"/>
          <w:szCs w:val="28"/>
        </w:rPr>
      </w:pPr>
      <w:proofErr w:type="spellStart"/>
      <w:r>
        <w:rPr>
          <w:b/>
          <w:sz w:val="28"/>
          <w:szCs w:val="28"/>
        </w:rPr>
        <w:t>Unidad</w:t>
      </w:r>
      <w:proofErr w:type="spellEnd"/>
      <w:r>
        <w:rPr>
          <w:b/>
          <w:sz w:val="28"/>
          <w:szCs w:val="28"/>
        </w:rPr>
        <w:t xml:space="preserve"> 7</w:t>
      </w:r>
      <w:r w:rsidR="000C5536" w:rsidRPr="00015AFF">
        <w:rPr>
          <w:b/>
          <w:sz w:val="28"/>
          <w:szCs w:val="28"/>
        </w:rPr>
        <w:t xml:space="preserve">. </w:t>
      </w:r>
      <w:proofErr w:type="gramStart"/>
      <w:r w:rsidR="000C5536" w:rsidRPr="00015AFF">
        <w:rPr>
          <w:b/>
          <w:sz w:val="28"/>
          <w:szCs w:val="28"/>
        </w:rPr>
        <w:t xml:space="preserve">IS-LM-BP. </w:t>
      </w:r>
      <w:proofErr w:type="spellStart"/>
      <w:r w:rsidR="000C5536" w:rsidRPr="00015AFF">
        <w:rPr>
          <w:b/>
          <w:sz w:val="28"/>
          <w:szCs w:val="28"/>
        </w:rPr>
        <w:t>Trilema</w:t>
      </w:r>
      <w:proofErr w:type="spellEnd"/>
      <w:r w:rsidR="000C5536" w:rsidRPr="00015AFF">
        <w:rPr>
          <w:b/>
          <w:sz w:val="28"/>
          <w:szCs w:val="28"/>
        </w:rPr>
        <w:t xml:space="preserve"> de la </w:t>
      </w:r>
      <w:proofErr w:type="spellStart"/>
      <w:r w:rsidR="000C5536" w:rsidRPr="00015AFF">
        <w:rPr>
          <w:b/>
          <w:sz w:val="28"/>
          <w:szCs w:val="28"/>
        </w:rPr>
        <w:t>imposibilidad</w:t>
      </w:r>
      <w:proofErr w:type="spellEnd"/>
      <w:r w:rsidR="000C5536" w:rsidRPr="00015AFF">
        <w:rPr>
          <w:b/>
          <w:sz w:val="28"/>
          <w:szCs w:val="28"/>
        </w:rPr>
        <w:t>.</w:t>
      </w:r>
      <w:proofErr w:type="gramEnd"/>
      <w:r w:rsidR="000C5536" w:rsidRPr="00015AFF">
        <w:rPr>
          <w:b/>
          <w:sz w:val="28"/>
          <w:szCs w:val="28"/>
        </w:rPr>
        <w:t xml:space="preserve"> </w:t>
      </w:r>
      <w:proofErr w:type="spellStart"/>
      <w:proofErr w:type="gramStart"/>
      <w:r w:rsidR="000C5536" w:rsidRPr="00015AFF">
        <w:rPr>
          <w:b/>
          <w:sz w:val="28"/>
          <w:szCs w:val="28"/>
        </w:rPr>
        <w:t>Dilema</w:t>
      </w:r>
      <w:proofErr w:type="spellEnd"/>
      <w:r w:rsidR="000C5536" w:rsidRPr="00015AFF">
        <w:rPr>
          <w:b/>
          <w:sz w:val="28"/>
          <w:szCs w:val="28"/>
        </w:rPr>
        <w:t xml:space="preserve"> de Hélène Rey.</w:t>
      </w:r>
      <w:proofErr w:type="gramEnd"/>
      <w:r w:rsidR="000C5536" w:rsidRPr="00015AFF">
        <w:rPr>
          <w:b/>
          <w:sz w:val="28"/>
          <w:szCs w:val="28"/>
        </w:rPr>
        <w:t xml:space="preserve"> </w:t>
      </w:r>
      <w:proofErr w:type="spellStart"/>
      <w:r w:rsidR="000C5536" w:rsidRPr="00015AFF">
        <w:rPr>
          <w:b/>
          <w:sz w:val="28"/>
          <w:szCs w:val="28"/>
        </w:rPr>
        <w:t>Alternativas</w:t>
      </w:r>
      <w:proofErr w:type="spellEnd"/>
      <w:r w:rsidR="000C5536" w:rsidRPr="00015AFF">
        <w:rPr>
          <w:b/>
          <w:sz w:val="28"/>
          <w:szCs w:val="28"/>
        </w:rPr>
        <w:t xml:space="preserve"> </w:t>
      </w:r>
      <w:proofErr w:type="spellStart"/>
      <w:r w:rsidR="000C5536" w:rsidRPr="00015AFF">
        <w:rPr>
          <w:b/>
          <w:sz w:val="28"/>
          <w:szCs w:val="28"/>
        </w:rPr>
        <w:t>heterodoxas</w:t>
      </w:r>
      <w:proofErr w:type="spellEnd"/>
      <w:r w:rsidR="000C5536" w:rsidRPr="00015AFF">
        <w:rPr>
          <w:b/>
          <w:sz w:val="28"/>
          <w:szCs w:val="28"/>
        </w:rPr>
        <w:t>.</w:t>
      </w:r>
    </w:p>
    <w:p w14:paraId="5E8B370C" w14:textId="77777777" w:rsidR="004B3B8C" w:rsidRDefault="004B3B8C" w:rsidP="000C5536">
      <w:pPr>
        <w:rPr>
          <w:sz w:val="28"/>
          <w:szCs w:val="28"/>
          <w:lang w:val="es-ES_tradnl"/>
        </w:rPr>
      </w:pPr>
    </w:p>
    <w:p w14:paraId="1DCBADA4" w14:textId="566E6EC4" w:rsidR="004B3B8C" w:rsidRPr="004B3B8C" w:rsidRDefault="004B3B8C" w:rsidP="000C5536">
      <w:pPr>
        <w:rPr>
          <w:b/>
          <w:sz w:val="28"/>
          <w:szCs w:val="28"/>
          <w:lang w:val="es-ES_tradnl"/>
        </w:rPr>
      </w:pPr>
      <w:r w:rsidRPr="006D1487">
        <w:rPr>
          <w:b/>
          <w:sz w:val="28"/>
          <w:szCs w:val="28"/>
          <w:lang w:val="es-ES_tradnl"/>
        </w:rPr>
        <w:t>Obligatoria</w:t>
      </w:r>
    </w:p>
    <w:p w14:paraId="733B07B0" w14:textId="3AA2CFDE" w:rsidR="004B3B8C" w:rsidRPr="00015AFF" w:rsidRDefault="000C5536" w:rsidP="000C5536">
      <w:pPr>
        <w:rPr>
          <w:sz w:val="28"/>
          <w:szCs w:val="28"/>
          <w:lang w:val="es-ES_tradnl"/>
        </w:rPr>
      </w:pPr>
      <w:proofErr w:type="spellStart"/>
      <w:r w:rsidRPr="00015AFF">
        <w:rPr>
          <w:sz w:val="28"/>
          <w:szCs w:val="28"/>
          <w:lang w:val="es-ES_tradnl"/>
        </w:rPr>
        <w:t>Copeland</w:t>
      </w:r>
      <w:proofErr w:type="spellEnd"/>
      <w:r w:rsidRPr="00015AFF">
        <w:rPr>
          <w:sz w:val="28"/>
          <w:szCs w:val="28"/>
          <w:lang w:val="es-ES_tradnl"/>
        </w:rPr>
        <w:t xml:space="preserve">, L.: Exchange </w:t>
      </w:r>
      <w:proofErr w:type="spellStart"/>
      <w:r w:rsidRPr="00015AFF">
        <w:rPr>
          <w:sz w:val="28"/>
          <w:szCs w:val="28"/>
          <w:lang w:val="es-ES_tradnl"/>
        </w:rPr>
        <w:t>rates</w:t>
      </w:r>
      <w:proofErr w:type="spellEnd"/>
      <w:r w:rsidRPr="00015AFF">
        <w:rPr>
          <w:sz w:val="28"/>
          <w:szCs w:val="28"/>
          <w:lang w:val="es-ES_tradnl"/>
        </w:rPr>
        <w:t xml:space="preserve"> and </w:t>
      </w:r>
      <w:proofErr w:type="spellStart"/>
      <w:r w:rsidRPr="00015AFF">
        <w:rPr>
          <w:sz w:val="28"/>
          <w:szCs w:val="28"/>
          <w:lang w:val="es-ES_tradnl"/>
        </w:rPr>
        <w:t>international</w:t>
      </w:r>
      <w:proofErr w:type="spellEnd"/>
      <w:r w:rsidRPr="00015AFF">
        <w:rPr>
          <w:sz w:val="28"/>
          <w:szCs w:val="28"/>
          <w:lang w:val="es-ES_tradnl"/>
        </w:rPr>
        <w:t xml:space="preserve"> </w:t>
      </w:r>
      <w:proofErr w:type="spellStart"/>
      <w:r w:rsidRPr="00015AFF">
        <w:rPr>
          <w:sz w:val="28"/>
          <w:szCs w:val="28"/>
          <w:lang w:val="es-ES_tradnl"/>
        </w:rPr>
        <w:t>finance</w:t>
      </w:r>
      <w:proofErr w:type="spellEnd"/>
      <w:r w:rsidRPr="00015AFF">
        <w:rPr>
          <w:sz w:val="28"/>
          <w:szCs w:val="28"/>
          <w:lang w:val="es-ES_tradnl"/>
        </w:rPr>
        <w:t>, cap. 6</w:t>
      </w:r>
    </w:p>
    <w:p w14:paraId="38CC4B9E" w14:textId="77777777" w:rsidR="000C5536" w:rsidRDefault="000C5536" w:rsidP="000C5536">
      <w:pPr>
        <w:rPr>
          <w:sz w:val="28"/>
          <w:szCs w:val="28"/>
          <w:lang w:val="es-ES_tradnl"/>
        </w:rPr>
      </w:pPr>
      <w:proofErr w:type="spellStart"/>
      <w:r w:rsidRPr="00015AFF">
        <w:rPr>
          <w:sz w:val="28"/>
          <w:szCs w:val="28"/>
          <w:lang w:val="es-ES_tradnl"/>
        </w:rPr>
        <w:t>Gandolfo</w:t>
      </w:r>
      <w:proofErr w:type="spellEnd"/>
      <w:r w:rsidRPr="00015AFF">
        <w:rPr>
          <w:sz w:val="28"/>
          <w:szCs w:val="28"/>
          <w:lang w:val="es-ES_tradnl"/>
        </w:rPr>
        <w:t xml:space="preserve">: International </w:t>
      </w:r>
      <w:proofErr w:type="spellStart"/>
      <w:r w:rsidRPr="00015AFF">
        <w:rPr>
          <w:sz w:val="28"/>
          <w:szCs w:val="28"/>
          <w:lang w:val="es-ES_tradnl"/>
        </w:rPr>
        <w:t>finance</w:t>
      </w:r>
      <w:proofErr w:type="spellEnd"/>
      <w:r w:rsidRPr="00015AFF">
        <w:rPr>
          <w:sz w:val="28"/>
          <w:szCs w:val="28"/>
          <w:lang w:val="es-ES_tradnl"/>
        </w:rPr>
        <w:t xml:space="preserve"> &amp; open-</w:t>
      </w:r>
      <w:proofErr w:type="spellStart"/>
      <w:r w:rsidRPr="00015AFF">
        <w:rPr>
          <w:sz w:val="28"/>
          <w:szCs w:val="28"/>
          <w:lang w:val="es-ES_tradnl"/>
        </w:rPr>
        <w:t>economy</w:t>
      </w:r>
      <w:proofErr w:type="spellEnd"/>
      <w:r w:rsidRPr="00015AFF">
        <w:rPr>
          <w:sz w:val="28"/>
          <w:szCs w:val="28"/>
          <w:lang w:val="es-ES_tradnl"/>
        </w:rPr>
        <w:t xml:space="preserve"> </w:t>
      </w:r>
      <w:proofErr w:type="spellStart"/>
      <w:r w:rsidRPr="00015AFF">
        <w:rPr>
          <w:sz w:val="28"/>
          <w:szCs w:val="28"/>
          <w:lang w:val="es-ES_tradnl"/>
        </w:rPr>
        <w:t>macroeconomics</w:t>
      </w:r>
      <w:proofErr w:type="spellEnd"/>
      <w:r w:rsidRPr="00015AFF">
        <w:rPr>
          <w:sz w:val="28"/>
          <w:szCs w:val="28"/>
          <w:lang w:val="es-ES_tradnl"/>
        </w:rPr>
        <w:t xml:space="preserve">, cap. 10-11. </w:t>
      </w:r>
    </w:p>
    <w:p w14:paraId="7F190FCE" w14:textId="77777777" w:rsidR="004B3B8C" w:rsidRPr="00015AFF" w:rsidRDefault="004B3B8C" w:rsidP="004B3B8C">
      <w:pPr>
        <w:rPr>
          <w:sz w:val="28"/>
          <w:szCs w:val="28"/>
          <w:lang w:val="es-ES_tradnl"/>
        </w:rPr>
      </w:pPr>
      <w:r w:rsidRPr="00015AFF">
        <w:rPr>
          <w:sz w:val="28"/>
          <w:szCs w:val="28"/>
          <w:lang w:val="es-ES_tradnl"/>
        </w:rPr>
        <w:t xml:space="preserve">Rey, H. : </w:t>
      </w:r>
      <w:proofErr w:type="spellStart"/>
      <w:r w:rsidRPr="00015AFF">
        <w:rPr>
          <w:sz w:val="28"/>
          <w:szCs w:val="28"/>
          <w:lang w:val="es-ES_tradnl"/>
        </w:rPr>
        <w:t>Dilemma</w:t>
      </w:r>
      <w:proofErr w:type="spellEnd"/>
      <w:r w:rsidRPr="00015AFF">
        <w:rPr>
          <w:sz w:val="28"/>
          <w:szCs w:val="28"/>
          <w:lang w:val="es-ES_tradnl"/>
        </w:rPr>
        <w:t xml:space="preserve"> </w:t>
      </w:r>
      <w:proofErr w:type="spellStart"/>
      <w:r w:rsidRPr="00015AFF">
        <w:rPr>
          <w:sz w:val="28"/>
          <w:szCs w:val="28"/>
          <w:lang w:val="es-ES_tradnl"/>
        </w:rPr>
        <w:t>not</w:t>
      </w:r>
      <w:proofErr w:type="spellEnd"/>
      <w:r w:rsidRPr="00015AFF">
        <w:rPr>
          <w:sz w:val="28"/>
          <w:szCs w:val="28"/>
          <w:lang w:val="es-ES_tradnl"/>
        </w:rPr>
        <w:t xml:space="preserve"> </w:t>
      </w:r>
      <w:proofErr w:type="spellStart"/>
      <w:r w:rsidRPr="00015AFF">
        <w:rPr>
          <w:sz w:val="28"/>
          <w:szCs w:val="28"/>
          <w:lang w:val="es-ES_tradnl"/>
        </w:rPr>
        <w:t>Trilemma</w:t>
      </w:r>
      <w:proofErr w:type="spellEnd"/>
      <w:r w:rsidRPr="00015AFF">
        <w:rPr>
          <w:sz w:val="28"/>
          <w:szCs w:val="28"/>
          <w:lang w:val="es-ES_tradnl"/>
        </w:rPr>
        <w:t xml:space="preserve">: </w:t>
      </w:r>
      <w:proofErr w:type="spellStart"/>
      <w:r w:rsidRPr="00015AFF">
        <w:rPr>
          <w:sz w:val="28"/>
          <w:szCs w:val="28"/>
          <w:lang w:val="es-ES_tradnl"/>
        </w:rPr>
        <w:t>the</w:t>
      </w:r>
      <w:proofErr w:type="spellEnd"/>
      <w:r w:rsidRPr="00015AFF">
        <w:rPr>
          <w:sz w:val="28"/>
          <w:szCs w:val="28"/>
          <w:lang w:val="es-ES_tradnl"/>
        </w:rPr>
        <w:t xml:space="preserve"> global </w:t>
      </w:r>
      <w:proofErr w:type="spellStart"/>
      <w:r w:rsidRPr="00015AFF">
        <w:rPr>
          <w:sz w:val="28"/>
          <w:szCs w:val="28"/>
          <w:lang w:val="es-ES_tradnl"/>
        </w:rPr>
        <w:t>financial</w:t>
      </w:r>
      <w:proofErr w:type="spellEnd"/>
      <w:r w:rsidRPr="00015AFF">
        <w:rPr>
          <w:sz w:val="28"/>
          <w:szCs w:val="28"/>
          <w:lang w:val="es-ES_tradnl"/>
        </w:rPr>
        <w:t xml:space="preserve"> </w:t>
      </w:r>
      <w:proofErr w:type="spellStart"/>
      <w:r w:rsidRPr="00015AFF">
        <w:rPr>
          <w:sz w:val="28"/>
          <w:szCs w:val="28"/>
          <w:lang w:val="es-ES_tradnl"/>
        </w:rPr>
        <w:t>cycle</w:t>
      </w:r>
      <w:proofErr w:type="spellEnd"/>
      <w:r w:rsidRPr="00015AFF">
        <w:rPr>
          <w:sz w:val="28"/>
          <w:szCs w:val="28"/>
          <w:lang w:val="es-ES_tradnl"/>
        </w:rPr>
        <w:t xml:space="preserve"> and </w:t>
      </w:r>
      <w:proofErr w:type="spellStart"/>
      <w:r w:rsidRPr="00015AFF">
        <w:rPr>
          <w:sz w:val="28"/>
          <w:szCs w:val="28"/>
          <w:lang w:val="es-ES_tradnl"/>
        </w:rPr>
        <w:t>monetary</w:t>
      </w:r>
      <w:proofErr w:type="spellEnd"/>
      <w:r w:rsidRPr="00015AFF">
        <w:rPr>
          <w:sz w:val="28"/>
          <w:szCs w:val="28"/>
          <w:lang w:val="es-ES_tradnl"/>
        </w:rPr>
        <w:t xml:space="preserve"> </w:t>
      </w:r>
      <w:proofErr w:type="spellStart"/>
      <w:r w:rsidRPr="00015AFF">
        <w:rPr>
          <w:sz w:val="28"/>
          <w:szCs w:val="28"/>
          <w:lang w:val="es-ES_tradnl"/>
        </w:rPr>
        <w:t>policy</w:t>
      </w:r>
      <w:proofErr w:type="spellEnd"/>
      <w:r w:rsidRPr="00015AFF">
        <w:rPr>
          <w:sz w:val="28"/>
          <w:szCs w:val="28"/>
          <w:lang w:val="es-ES_tradnl"/>
        </w:rPr>
        <w:t xml:space="preserve"> </w:t>
      </w:r>
      <w:proofErr w:type="spellStart"/>
      <w:r w:rsidRPr="00015AFF">
        <w:rPr>
          <w:sz w:val="28"/>
          <w:szCs w:val="28"/>
          <w:lang w:val="es-ES_tradnl"/>
        </w:rPr>
        <w:t>independence</w:t>
      </w:r>
      <w:proofErr w:type="spellEnd"/>
      <w:r w:rsidRPr="00015AFF">
        <w:rPr>
          <w:sz w:val="28"/>
          <w:szCs w:val="28"/>
          <w:lang w:val="es-ES_tradnl"/>
        </w:rPr>
        <w:t xml:space="preserve">, </w:t>
      </w:r>
      <w:proofErr w:type="spellStart"/>
      <w:r w:rsidRPr="00015AFF">
        <w:rPr>
          <w:sz w:val="28"/>
          <w:szCs w:val="28"/>
          <w:lang w:val="es-ES_tradnl"/>
        </w:rPr>
        <w:t>Proceedings</w:t>
      </w:r>
      <w:proofErr w:type="spellEnd"/>
      <w:r w:rsidRPr="00015AFF">
        <w:rPr>
          <w:sz w:val="28"/>
          <w:szCs w:val="28"/>
          <w:lang w:val="es-ES_tradnl"/>
        </w:rPr>
        <w:t xml:space="preserve"> of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Economic</w:t>
      </w:r>
      <w:proofErr w:type="spellEnd"/>
      <w:r w:rsidRPr="00015AFF">
        <w:rPr>
          <w:sz w:val="28"/>
          <w:szCs w:val="28"/>
          <w:lang w:val="es-ES_tradnl"/>
        </w:rPr>
        <w:t xml:space="preserve"> </w:t>
      </w:r>
      <w:proofErr w:type="spellStart"/>
      <w:r w:rsidRPr="00015AFF">
        <w:rPr>
          <w:sz w:val="28"/>
          <w:szCs w:val="28"/>
          <w:lang w:val="es-ES_tradnl"/>
        </w:rPr>
        <w:t>Policy</w:t>
      </w:r>
      <w:proofErr w:type="spellEnd"/>
      <w:r w:rsidRPr="00015AFF">
        <w:rPr>
          <w:sz w:val="28"/>
          <w:szCs w:val="28"/>
          <w:lang w:val="es-ES_tradnl"/>
        </w:rPr>
        <w:t xml:space="preserve"> </w:t>
      </w:r>
      <w:proofErr w:type="spellStart"/>
      <w:r w:rsidRPr="00015AFF">
        <w:rPr>
          <w:sz w:val="28"/>
          <w:szCs w:val="28"/>
          <w:lang w:val="es-ES_tradnl"/>
        </w:rPr>
        <w:t>Symposium</w:t>
      </w:r>
      <w:proofErr w:type="spellEnd"/>
      <w:r w:rsidRPr="00015AFF">
        <w:rPr>
          <w:sz w:val="28"/>
          <w:szCs w:val="28"/>
          <w:lang w:val="es-ES_tradnl"/>
        </w:rPr>
        <w:t xml:space="preserve"> – Jackson </w:t>
      </w:r>
      <w:proofErr w:type="spellStart"/>
      <w:r w:rsidRPr="00015AFF">
        <w:rPr>
          <w:sz w:val="28"/>
          <w:szCs w:val="28"/>
          <w:lang w:val="es-ES_tradnl"/>
        </w:rPr>
        <w:t>Hole</w:t>
      </w:r>
      <w:proofErr w:type="spellEnd"/>
      <w:r w:rsidRPr="00015AFF">
        <w:rPr>
          <w:sz w:val="28"/>
          <w:szCs w:val="28"/>
          <w:lang w:val="es-ES_tradnl"/>
        </w:rPr>
        <w:t>, 2013.</w:t>
      </w:r>
    </w:p>
    <w:p w14:paraId="130D44E7" w14:textId="7F97860A" w:rsidR="004B3B8C" w:rsidRPr="00015AFF" w:rsidRDefault="004B3B8C" w:rsidP="000C5536">
      <w:pPr>
        <w:rPr>
          <w:sz w:val="28"/>
          <w:szCs w:val="28"/>
          <w:lang w:val="es-ES_tradnl"/>
        </w:rPr>
      </w:pPr>
      <w:r w:rsidRPr="00015AFF">
        <w:rPr>
          <w:sz w:val="28"/>
          <w:szCs w:val="28"/>
          <w:lang w:val="es-ES_tradnl"/>
        </w:rPr>
        <w:t xml:space="preserve">Serrano, F. &amp; </w:t>
      </w:r>
      <w:proofErr w:type="spellStart"/>
      <w:r w:rsidRPr="00015AFF">
        <w:rPr>
          <w:sz w:val="28"/>
          <w:szCs w:val="28"/>
          <w:lang w:val="es-ES_tradnl"/>
        </w:rPr>
        <w:t>Summa</w:t>
      </w:r>
      <w:proofErr w:type="spellEnd"/>
      <w:r w:rsidRPr="00015AFF">
        <w:rPr>
          <w:sz w:val="28"/>
          <w:szCs w:val="28"/>
          <w:lang w:val="es-ES_tradnl"/>
        </w:rPr>
        <w:t xml:space="preserve">, R.: </w:t>
      </w:r>
      <w:proofErr w:type="spellStart"/>
      <w:r w:rsidRPr="00015AFF">
        <w:rPr>
          <w:sz w:val="28"/>
          <w:szCs w:val="28"/>
          <w:lang w:val="es-ES_tradnl"/>
        </w:rPr>
        <w:t>Mundell</w:t>
      </w:r>
      <w:proofErr w:type="spellEnd"/>
      <w:r w:rsidRPr="00015AFF">
        <w:rPr>
          <w:sz w:val="28"/>
          <w:szCs w:val="28"/>
          <w:lang w:val="es-ES_tradnl"/>
        </w:rPr>
        <w:t xml:space="preserve">-Fleming </w:t>
      </w:r>
      <w:proofErr w:type="spellStart"/>
      <w:r w:rsidRPr="00015AFF">
        <w:rPr>
          <w:sz w:val="28"/>
          <w:szCs w:val="28"/>
          <w:lang w:val="es-ES_tradnl"/>
        </w:rPr>
        <w:t>without</w:t>
      </w:r>
      <w:proofErr w:type="spellEnd"/>
      <w:r w:rsidRPr="00015AFF">
        <w:rPr>
          <w:sz w:val="28"/>
          <w:szCs w:val="28"/>
          <w:lang w:val="es-ES_tradnl"/>
        </w:rPr>
        <w:t xml:space="preserve"> </w:t>
      </w:r>
      <w:proofErr w:type="spellStart"/>
      <w:r w:rsidRPr="00015AFF">
        <w:rPr>
          <w:sz w:val="28"/>
          <w:szCs w:val="28"/>
          <w:lang w:val="es-ES_tradnl"/>
        </w:rPr>
        <w:t>the</w:t>
      </w:r>
      <w:proofErr w:type="spellEnd"/>
      <w:r w:rsidRPr="00015AFF">
        <w:rPr>
          <w:sz w:val="28"/>
          <w:szCs w:val="28"/>
          <w:lang w:val="es-ES_tradnl"/>
        </w:rPr>
        <w:t xml:space="preserve"> LM curve: 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exogenous</w:t>
      </w:r>
      <w:proofErr w:type="spellEnd"/>
      <w:r w:rsidRPr="00015AFF">
        <w:rPr>
          <w:sz w:val="28"/>
          <w:szCs w:val="28"/>
          <w:lang w:val="es-ES_tradnl"/>
        </w:rPr>
        <w:t xml:space="preserve"> </w:t>
      </w:r>
      <w:proofErr w:type="spellStart"/>
      <w:r w:rsidRPr="00015AFF">
        <w:rPr>
          <w:sz w:val="28"/>
          <w:szCs w:val="28"/>
          <w:lang w:val="es-ES_tradnl"/>
        </w:rPr>
        <w:t>interest</w:t>
      </w:r>
      <w:proofErr w:type="spellEnd"/>
      <w:r w:rsidRPr="00015AFF">
        <w:rPr>
          <w:sz w:val="28"/>
          <w:szCs w:val="28"/>
          <w:lang w:val="es-ES_tradnl"/>
        </w:rPr>
        <w:t xml:space="preserve"> </w:t>
      </w:r>
      <w:proofErr w:type="spellStart"/>
      <w:r w:rsidRPr="00015AFF">
        <w:rPr>
          <w:sz w:val="28"/>
          <w:szCs w:val="28"/>
          <w:lang w:val="es-ES_tradnl"/>
        </w:rPr>
        <w:t>rate</w:t>
      </w:r>
      <w:proofErr w:type="spellEnd"/>
      <w:r w:rsidRPr="00015AFF">
        <w:rPr>
          <w:sz w:val="28"/>
          <w:szCs w:val="28"/>
          <w:lang w:val="es-ES_tradnl"/>
        </w:rPr>
        <w:t xml:space="preserve"> in</w:t>
      </w:r>
      <w:r>
        <w:rPr>
          <w:sz w:val="28"/>
          <w:szCs w:val="28"/>
          <w:lang w:val="es-ES_tradnl"/>
        </w:rPr>
        <w:t xml:space="preserve"> </w:t>
      </w:r>
      <w:proofErr w:type="spellStart"/>
      <w:r>
        <w:rPr>
          <w:sz w:val="28"/>
          <w:szCs w:val="28"/>
          <w:lang w:val="es-ES_tradnl"/>
        </w:rPr>
        <w:t>an</w:t>
      </w:r>
      <w:proofErr w:type="spellEnd"/>
      <w:r>
        <w:rPr>
          <w:sz w:val="28"/>
          <w:szCs w:val="28"/>
          <w:lang w:val="es-ES_tradnl"/>
        </w:rPr>
        <w:t xml:space="preserve"> open </w:t>
      </w:r>
      <w:proofErr w:type="spellStart"/>
      <w:r>
        <w:rPr>
          <w:sz w:val="28"/>
          <w:szCs w:val="28"/>
          <w:lang w:val="es-ES_tradnl"/>
        </w:rPr>
        <w:t>economy</w:t>
      </w:r>
      <w:proofErr w:type="spellEnd"/>
      <w:r>
        <w:rPr>
          <w:sz w:val="28"/>
          <w:szCs w:val="28"/>
          <w:lang w:val="es-ES_tradnl"/>
        </w:rPr>
        <w:t>, 2014</w:t>
      </w:r>
      <w:r w:rsidR="00AA783D">
        <w:rPr>
          <w:sz w:val="28"/>
          <w:szCs w:val="28"/>
          <w:lang w:val="es-ES_tradnl"/>
        </w:rPr>
        <w:t>.</w:t>
      </w:r>
    </w:p>
    <w:p w14:paraId="0BAFD31B" w14:textId="05F9F0F2" w:rsidR="000C5536" w:rsidRPr="00015AFF" w:rsidRDefault="000C5536" w:rsidP="000C5536">
      <w:pPr>
        <w:rPr>
          <w:sz w:val="28"/>
          <w:szCs w:val="28"/>
          <w:lang w:val="es-ES_tradnl"/>
        </w:rPr>
      </w:pPr>
      <w:proofErr w:type="spellStart"/>
      <w:r w:rsidRPr="00015AFF">
        <w:rPr>
          <w:sz w:val="28"/>
          <w:szCs w:val="28"/>
          <w:lang w:val="es-ES_tradnl"/>
        </w:rPr>
        <w:t>Summa</w:t>
      </w:r>
      <w:proofErr w:type="spellEnd"/>
      <w:r w:rsidRPr="00015AFF">
        <w:rPr>
          <w:sz w:val="28"/>
          <w:szCs w:val="28"/>
          <w:lang w:val="es-ES_tradnl"/>
        </w:rPr>
        <w:t xml:space="preserve">: </w:t>
      </w:r>
      <w:proofErr w:type="spellStart"/>
      <w:r w:rsidRPr="00015AFF">
        <w:rPr>
          <w:sz w:val="28"/>
          <w:szCs w:val="28"/>
          <w:lang w:val="es-ES_tradnl"/>
        </w:rPr>
        <w:t>Impossible</w:t>
      </w:r>
      <w:proofErr w:type="spellEnd"/>
      <w:r w:rsidRPr="00015AFF">
        <w:rPr>
          <w:sz w:val="28"/>
          <w:szCs w:val="28"/>
          <w:lang w:val="es-ES_tradnl"/>
        </w:rPr>
        <w:t xml:space="preserve"> Trinity.</w:t>
      </w:r>
    </w:p>
    <w:p w14:paraId="609D2D75" w14:textId="4A1CE7E0" w:rsidR="000C5536" w:rsidRDefault="000C5536" w:rsidP="000C5536">
      <w:pPr>
        <w:rPr>
          <w:sz w:val="28"/>
          <w:szCs w:val="28"/>
          <w:lang w:val="es-ES_tradnl"/>
        </w:rPr>
      </w:pPr>
      <w:proofErr w:type="spellStart"/>
      <w:r w:rsidRPr="00015AFF">
        <w:rPr>
          <w:sz w:val="28"/>
          <w:szCs w:val="28"/>
          <w:lang w:val="es-ES_tradnl"/>
        </w:rPr>
        <w:t>Godley</w:t>
      </w:r>
      <w:proofErr w:type="spellEnd"/>
      <w:r w:rsidRPr="00015AFF">
        <w:rPr>
          <w:sz w:val="28"/>
          <w:szCs w:val="28"/>
          <w:lang w:val="es-ES_tradnl"/>
        </w:rPr>
        <w:t xml:space="preserve">, W. Open </w:t>
      </w:r>
      <w:proofErr w:type="spellStart"/>
      <w:r w:rsidRPr="00015AFF">
        <w:rPr>
          <w:sz w:val="28"/>
          <w:szCs w:val="28"/>
          <w:lang w:val="es-ES_tradnl"/>
        </w:rPr>
        <w:t>economy</w:t>
      </w:r>
      <w:proofErr w:type="spellEnd"/>
      <w:r w:rsidRPr="00015AFF">
        <w:rPr>
          <w:sz w:val="28"/>
          <w:szCs w:val="28"/>
          <w:lang w:val="es-ES_tradnl"/>
        </w:rPr>
        <w:t xml:space="preserve"> </w:t>
      </w:r>
      <w:proofErr w:type="spellStart"/>
      <w:r w:rsidRPr="00015AFF">
        <w:rPr>
          <w:sz w:val="28"/>
          <w:szCs w:val="28"/>
          <w:lang w:val="es-ES_tradnl"/>
        </w:rPr>
        <w:t>macroeconomics</w:t>
      </w:r>
      <w:proofErr w:type="spellEnd"/>
      <w:r w:rsidRPr="00015AFF">
        <w:rPr>
          <w:sz w:val="28"/>
          <w:szCs w:val="28"/>
          <w:lang w:val="es-ES_tradnl"/>
        </w:rPr>
        <w:t xml:space="preserve"> </w:t>
      </w:r>
      <w:proofErr w:type="spellStart"/>
      <w:r w:rsidRPr="00015AFF">
        <w:rPr>
          <w:sz w:val="28"/>
          <w:szCs w:val="28"/>
          <w:lang w:val="es-ES_tradnl"/>
        </w:rPr>
        <w:t>using</w:t>
      </w:r>
      <w:proofErr w:type="spellEnd"/>
      <w:r w:rsidRPr="00015AFF">
        <w:rPr>
          <w:sz w:val="28"/>
          <w:szCs w:val="28"/>
          <w:lang w:val="es-ES_tradnl"/>
        </w:rPr>
        <w:t xml:space="preserve"> </w:t>
      </w:r>
      <w:proofErr w:type="spellStart"/>
      <w:r w:rsidRPr="00015AFF">
        <w:rPr>
          <w:sz w:val="28"/>
          <w:szCs w:val="28"/>
          <w:lang w:val="es-ES_tradnl"/>
        </w:rPr>
        <w:t>models</w:t>
      </w:r>
      <w:proofErr w:type="spellEnd"/>
      <w:r w:rsidRPr="00015AFF">
        <w:rPr>
          <w:sz w:val="28"/>
          <w:szCs w:val="28"/>
          <w:lang w:val="es-ES_tradnl"/>
        </w:rPr>
        <w:t xml:space="preserve"> of </w:t>
      </w:r>
      <w:proofErr w:type="spellStart"/>
      <w:r w:rsidRPr="00015AFF">
        <w:rPr>
          <w:sz w:val="28"/>
          <w:szCs w:val="28"/>
          <w:lang w:val="es-ES_tradnl"/>
        </w:rPr>
        <w:t>closed</w:t>
      </w:r>
      <w:proofErr w:type="spellEnd"/>
      <w:r w:rsidRPr="00015AFF">
        <w:rPr>
          <w:sz w:val="28"/>
          <w:szCs w:val="28"/>
          <w:lang w:val="es-ES_tradnl"/>
        </w:rPr>
        <w:t xml:space="preserve"> </w:t>
      </w:r>
      <w:proofErr w:type="spellStart"/>
      <w:r w:rsidRPr="00015AFF">
        <w:rPr>
          <w:sz w:val="28"/>
          <w:szCs w:val="28"/>
          <w:lang w:val="es-ES_tradnl"/>
        </w:rPr>
        <w:t>systems</w:t>
      </w:r>
      <w:proofErr w:type="spellEnd"/>
      <w:r w:rsidRPr="00015AFF">
        <w:rPr>
          <w:sz w:val="28"/>
          <w:szCs w:val="28"/>
          <w:lang w:val="es-ES_tradnl"/>
        </w:rPr>
        <w:t xml:space="preserve">, Levy </w:t>
      </w:r>
      <w:proofErr w:type="spellStart"/>
      <w:r w:rsidRPr="00015AFF">
        <w:rPr>
          <w:sz w:val="28"/>
          <w:szCs w:val="28"/>
          <w:lang w:val="es-ES_tradnl"/>
        </w:rPr>
        <w:t>Institute</w:t>
      </w:r>
      <w:proofErr w:type="spellEnd"/>
      <w:r w:rsidRPr="00015AFF">
        <w:rPr>
          <w:sz w:val="28"/>
          <w:szCs w:val="28"/>
          <w:lang w:val="es-ES_tradnl"/>
        </w:rPr>
        <w:t>.</w:t>
      </w:r>
    </w:p>
    <w:p w14:paraId="72FE188D" w14:textId="77777777" w:rsidR="00AA783D" w:rsidRDefault="00AA783D" w:rsidP="005544FB">
      <w:pPr>
        <w:rPr>
          <w:sz w:val="28"/>
          <w:szCs w:val="28"/>
          <w:lang w:val="es-ES_tradnl"/>
        </w:rPr>
      </w:pPr>
    </w:p>
    <w:p w14:paraId="1900E138" w14:textId="51CCEEE5" w:rsidR="00AA783D" w:rsidRPr="00AA783D" w:rsidRDefault="00AA783D" w:rsidP="005544FB">
      <w:pPr>
        <w:rPr>
          <w:b/>
          <w:sz w:val="28"/>
          <w:szCs w:val="28"/>
          <w:lang w:val="es-ES_tradnl"/>
        </w:rPr>
      </w:pPr>
      <w:r w:rsidRPr="00AA783D">
        <w:rPr>
          <w:b/>
          <w:sz w:val="28"/>
          <w:szCs w:val="28"/>
          <w:lang w:val="es-ES_tradnl"/>
        </w:rPr>
        <w:t>Optativa</w:t>
      </w:r>
    </w:p>
    <w:p w14:paraId="5FA7E90A" w14:textId="77777777" w:rsidR="005544FB" w:rsidRPr="00015AFF" w:rsidRDefault="005544FB" w:rsidP="005544FB">
      <w:pPr>
        <w:rPr>
          <w:sz w:val="28"/>
          <w:szCs w:val="28"/>
          <w:lang w:val="es-ES_tradnl"/>
        </w:rPr>
      </w:pPr>
      <w:proofErr w:type="spellStart"/>
      <w:r w:rsidRPr="00015AFF">
        <w:rPr>
          <w:sz w:val="28"/>
          <w:szCs w:val="28"/>
          <w:lang w:val="es-ES_tradnl"/>
        </w:rPr>
        <w:t>Lavoie</w:t>
      </w:r>
      <w:proofErr w:type="spellEnd"/>
      <w:r w:rsidRPr="00015AFF">
        <w:rPr>
          <w:sz w:val="28"/>
          <w:szCs w:val="28"/>
          <w:lang w:val="es-ES_tradnl"/>
        </w:rPr>
        <w:t xml:space="preserve">, M.: A Post </w:t>
      </w:r>
      <w:proofErr w:type="spellStart"/>
      <w:r w:rsidRPr="00015AFF">
        <w:rPr>
          <w:sz w:val="28"/>
          <w:szCs w:val="28"/>
          <w:lang w:val="es-ES_tradnl"/>
        </w:rPr>
        <w:t>Keynesian</w:t>
      </w:r>
      <w:proofErr w:type="spellEnd"/>
      <w:r w:rsidRPr="00015AFF">
        <w:rPr>
          <w:sz w:val="28"/>
          <w:szCs w:val="28"/>
          <w:lang w:val="es-ES_tradnl"/>
        </w:rPr>
        <w:t xml:space="preserve"> </w:t>
      </w:r>
      <w:proofErr w:type="spellStart"/>
      <w:r w:rsidRPr="00015AFF">
        <w:rPr>
          <w:sz w:val="28"/>
          <w:szCs w:val="28"/>
          <w:lang w:val="es-ES_tradnl"/>
        </w:rPr>
        <w:t>view</w:t>
      </w:r>
      <w:proofErr w:type="spellEnd"/>
      <w:r w:rsidRPr="00015AFF">
        <w:rPr>
          <w:sz w:val="28"/>
          <w:szCs w:val="28"/>
          <w:lang w:val="es-ES_tradnl"/>
        </w:rPr>
        <w:t xml:space="preserve"> of </w:t>
      </w:r>
      <w:proofErr w:type="spellStart"/>
      <w:r w:rsidRPr="00015AFF">
        <w:rPr>
          <w:sz w:val="28"/>
          <w:szCs w:val="28"/>
          <w:lang w:val="es-ES_tradnl"/>
        </w:rPr>
        <w:t>interest</w:t>
      </w:r>
      <w:proofErr w:type="spellEnd"/>
      <w:r w:rsidRPr="00015AFF">
        <w:rPr>
          <w:sz w:val="28"/>
          <w:szCs w:val="28"/>
          <w:lang w:val="es-ES_tradnl"/>
        </w:rPr>
        <w:t xml:space="preserve"> </w:t>
      </w:r>
      <w:proofErr w:type="spellStart"/>
      <w:r w:rsidRPr="00015AFF">
        <w:rPr>
          <w:sz w:val="28"/>
          <w:szCs w:val="28"/>
          <w:lang w:val="es-ES_tradnl"/>
        </w:rPr>
        <w:t>parity</w:t>
      </w:r>
      <w:proofErr w:type="spellEnd"/>
      <w:r w:rsidRPr="00015AFF">
        <w:rPr>
          <w:sz w:val="28"/>
          <w:szCs w:val="28"/>
          <w:lang w:val="es-ES_tradnl"/>
        </w:rPr>
        <w:t xml:space="preserve"> </w:t>
      </w:r>
      <w:proofErr w:type="spellStart"/>
      <w:r w:rsidRPr="00015AFF">
        <w:rPr>
          <w:sz w:val="28"/>
          <w:szCs w:val="28"/>
          <w:lang w:val="es-ES_tradnl"/>
        </w:rPr>
        <w:t>theorems</w:t>
      </w:r>
      <w:proofErr w:type="spellEnd"/>
      <w:r w:rsidRPr="00015AFF">
        <w:rPr>
          <w:sz w:val="28"/>
          <w:szCs w:val="28"/>
          <w:lang w:val="es-ES_tradnl"/>
        </w:rPr>
        <w:t xml:space="preserve">, </w:t>
      </w:r>
      <w:proofErr w:type="spellStart"/>
      <w:r w:rsidRPr="00015AFF">
        <w:rPr>
          <w:sz w:val="28"/>
          <w:szCs w:val="28"/>
          <w:lang w:val="es-ES_tradnl"/>
        </w:rPr>
        <w:t>Journal</w:t>
      </w:r>
      <w:proofErr w:type="spellEnd"/>
      <w:r w:rsidRPr="00015AFF">
        <w:rPr>
          <w:sz w:val="28"/>
          <w:szCs w:val="28"/>
          <w:lang w:val="es-ES_tradnl"/>
        </w:rPr>
        <w:t xml:space="preserve"> of Post </w:t>
      </w:r>
      <w:proofErr w:type="spellStart"/>
      <w:r w:rsidRPr="00015AFF">
        <w:rPr>
          <w:sz w:val="28"/>
          <w:szCs w:val="28"/>
          <w:lang w:val="es-ES_tradnl"/>
        </w:rPr>
        <w:t>Keynesian</w:t>
      </w:r>
      <w:proofErr w:type="spellEnd"/>
      <w:r w:rsidRPr="00015AFF">
        <w:rPr>
          <w:sz w:val="28"/>
          <w:szCs w:val="28"/>
          <w:lang w:val="es-ES_tradnl"/>
        </w:rPr>
        <w:t xml:space="preserve"> </w:t>
      </w:r>
      <w:proofErr w:type="spellStart"/>
      <w:r w:rsidRPr="00015AFF">
        <w:rPr>
          <w:sz w:val="28"/>
          <w:szCs w:val="28"/>
          <w:lang w:val="es-ES_tradnl"/>
        </w:rPr>
        <w:t>Economics</w:t>
      </w:r>
      <w:proofErr w:type="spellEnd"/>
      <w:r w:rsidRPr="00015AFF">
        <w:rPr>
          <w:sz w:val="28"/>
          <w:szCs w:val="28"/>
          <w:lang w:val="es-ES_tradnl"/>
        </w:rPr>
        <w:t>, 2000.</w:t>
      </w:r>
    </w:p>
    <w:p w14:paraId="2F4E0879" w14:textId="7C48F864" w:rsidR="005544FB" w:rsidRPr="00015AFF" w:rsidRDefault="005544FB" w:rsidP="000C5536">
      <w:pPr>
        <w:rPr>
          <w:sz w:val="28"/>
          <w:szCs w:val="28"/>
          <w:lang w:val="es-ES_tradnl"/>
        </w:rPr>
      </w:pPr>
      <w:proofErr w:type="spellStart"/>
      <w:r w:rsidRPr="00015AFF">
        <w:rPr>
          <w:sz w:val="28"/>
          <w:szCs w:val="28"/>
          <w:lang w:val="es-ES_tradnl"/>
        </w:rPr>
        <w:t>Lavoie</w:t>
      </w:r>
      <w:proofErr w:type="spellEnd"/>
      <w:r w:rsidRPr="00015AFF">
        <w:rPr>
          <w:sz w:val="28"/>
          <w:szCs w:val="28"/>
          <w:lang w:val="es-ES_tradnl"/>
        </w:rPr>
        <w:t xml:space="preserve">, M.: </w:t>
      </w:r>
      <w:proofErr w:type="spellStart"/>
      <w:r w:rsidRPr="00015AFF">
        <w:rPr>
          <w:sz w:val="28"/>
          <w:szCs w:val="28"/>
          <w:lang w:val="es-ES_tradnl"/>
        </w:rPr>
        <w:t>Interest</w:t>
      </w:r>
      <w:proofErr w:type="spellEnd"/>
      <w:r w:rsidRPr="00015AFF">
        <w:rPr>
          <w:sz w:val="28"/>
          <w:szCs w:val="28"/>
          <w:lang w:val="es-ES_tradnl"/>
        </w:rPr>
        <w:t xml:space="preserve"> </w:t>
      </w:r>
      <w:proofErr w:type="spellStart"/>
      <w:r w:rsidRPr="00015AFF">
        <w:rPr>
          <w:sz w:val="28"/>
          <w:szCs w:val="28"/>
          <w:lang w:val="es-ES_tradnl"/>
        </w:rPr>
        <w:t>parity</w:t>
      </w:r>
      <w:proofErr w:type="spellEnd"/>
      <w:r w:rsidRPr="00015AFF">
        <w:rPr>
          <w:sz w:val="28"/>
          <w:szCs w:val="28"/>
          <w:lang w:val="es-ES_tradnl"/>
        </w:rPr>
        <w:t xml:space="preserve">, </w:t>
      </w:r>
      <w:proofErr w:type="spellStart"/>
      <w:r w:rsidRPr="00015AFF">
        <w:rPr>
          <w:sz w:val="28"/>
          <w:szCs w:val="28"/>
          <w:lang w:val="es-ES_tradnl"/>
        </w:rPr>
        <w:t>risk</w:t>
      </w:r>
      <w:proofErr w:type="spellEnd"/>
      <w:r w:rsidRPr="00015AFF">
        <w:rPr>
          <w:sz w:val="28"/>
          <w:szCs w:val="28"/>
          <w:lang w:val="es-ES_tradnl"/>
        </w:rPr>
        <w:t xml:space="preserve"> premia, and Post </w:t>
      </w:r>
      <w:proofErr w:type="spellStart"/>
      <w:r w:rsidRPr="00015AFF">
        <w:rPr>
          <w:sz w:val="28"/>
          <w:szCs w:val="28"/>
          <w:lang w:val="es-ES_tradnl"/>
        </w:rPr>
        <w:t>Keynesian</w:t>
      </w:r>
      <w:proofErr w:type="spellEnd"/>
      <w:r w:rsidRPr="00015AFF">
        <w:rPr>
          <w:sz w:val="28"/>
          <w:szCs w:val="28"/>
          <w:lang w:val="es-ES_tradnl"/>
        </w:rPr>
        <w:t xml:space="preserve"> </w:t>
      </w:r>
      <w:proofErr w:type="spellStart"/>
      <w:r w:rsidRPr="00015AFF">
        <w:rPr>
          <w:sz w:val="28"/>
          <w:szCs w:val="28"/>
          <w:lang w:val="es-ES_tradnl"/>
        </w:rPr>
        <w:t>analysis</w:t>
      </w:r>
      <w:proofErr w:type="spellEnd"/>
      <w:r w:rsidRPr="00015AFF">
        <w:rPr>
          <w:sz w:val="28"/>
          <w:szCs w:val="28"/>
          <w:lang w:val="es-ES_tradnl"/>
        </w:rPr>
        <w:t xml:space="preserve">, </w:t>
      </w:r>
      <w:proofErr w:type="spellStart"/>
      <w:r w:rsidRPr="00015AFF">
        <w:rPr>
          <w:sz w:val="28"/>
          <w:szCs w:val="28"/>
          <w:lang w:val="es-ES_tradnl"/>
        </w:rPr>
        <w:t>Journal</w:t>
      </w:r>
      <w:proofErr w:type="spellEnd"/>
      <w:r w:rsidRPr="00015AFF">
        <w:rPr>
          <w:sz w:val="28"/>
          <w:szCs w:val="28"/>
          <w:lang w:val="es-ES_tradnl"/>
        </w:rPr>
        <w:t xml:space="preserve"> of Post </w:t>
      </w:r>
      <w:proofErr w:type="spellStart"/>
      <w:r w:rsidRPr="00015AFF">
        <w:rPr>
          <w:sz w:val="28"/>
          <w:szCs w:val="28"/>
          <w:lang w:val="es-ES_tradnl"/>
        </w:rPr>
        <w:t>Keynesian</w:t>
      </w:r>
      <w:proofErr w:type="spellEnd"/>
      <w:r w:rsidRPr="00015AFF">
        <w:rPr>
          <w:sz w:val="28"/>
          <w:szCs w:val="28"/>
          <w:lang w:val="es-ES_tradnl"/>
        </w:rPr>
        <w:t xml:space="preserve"> </w:t>
      </w:r>
      <w:proofErr w:type="spellStart"/>
      <w:r w:rsidRPr="00015AFF">
        <w:rPr>
          <w:sz w:val="28"/>
          <w:szCs w:val="28"/>
          <w:lang w:val="es-ES_tradnl"/>
        </w:rPr>
        <w:t>Economics</w:t>
      </w:r>
      <w:proofErr w:type="spellEnd"/>
      <w:r w:rsidRPr="00015AFF">
        <w:rPr>
          <w:sz w:val="28"/>
          <w:szCs w:val="28"/>
          <w:lang w:val="es-ES_tradnl"/>
        </w:rPr>
        <w:t>, 2002.</w:t>
      </w:r>
    </w:p>
    <w:p w14:paraId="08719590" w14:textId="77777777" w:rsidR="000C5536" w:rsidRPr="00015AFF" w:rsidRDefault="000C5536" w:rsidP="000C5536">
      <w:pPr>
        <w:rPr>
          <w:sz w:val="28"/>
          <w:szCs w:val="28"/>
          <w:lang w:val="es-ES_tradnl"/>
        </w:rPr>
      </w:pPr>
      <w:proofErr w:type="spellStart"/>
      <w:r w:rsidRPr="00015AFF">
        <w:rPr>
          <w:sz w:val="28"/>
          <w:szCs w:val="28"/>
          <w:lang w:val="es-ES_tradnl"/>
        </w:rPr>
        <w:t>Haldane</w:t>
      </w:r>
      <w:proofErr w:type="spellEnd"/>
      <w:r w:rsidRPr="00015AFF">
        <w:rPr>
          <w:sz w:val="28"/>
          <w:szCs w:val="28"/>
          <w:lang w:val="es-ES_tradnl"/>
        </w:rPr>
        <w:t xml:space="preserve">, A.: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big</w:t>
      </w:r>
      <w:proofErr w:type="spellEnd"/>
      <w:r w:rsidRPr="00015AFF">
        <w:rPr>
          <w:sz w:val="28"/>
          <w:szCs w:val="28"/>
          <w:lang w:val="es-ES_tradnl"/>
        </w:rPr>
        <w:t xml:space="preserve"> </w:t>
      </w:r>
      <w:proofErr w:type="spellStart"/>
      <w:r w:rsidRPr="00015AFF">
        <w:rPr>
          <w:sz w:val="28"/>
          <w:szCs w:val="28"/>
          <w:lang w:val="es-ES_tradnl"/>
        </w:rPr>
        <w:t>fish</w:t>
      </w:r>
      <w:proofErr w:type="spellEnd"/>
      <w:r w:rsidRPr="00015AFF">
        <w:rPr>
          <w:sz w:val="28"/>
          <w:szCs w:val="28"/>
          <w:lang w:val="es-ES_tradnl"/>
        </w:rPr>
        <w:t xml:space="preserve"> </w:t>
      </w:r>
      <w:proofErr w:type="spellStart"/>
      <w:r w:rsidRPr="00015AFF">
        <w:rPr>
          <w:sz w:val="28"/>
          <w:szCs w:val="28"/>
          <w:lang w:val="es-ES_tradnl"/>
        </w:rPr>
        <w:t>small</w:t>
      </w:r>
      <w:proofErr w:type="spellEnd"/>
      <w:r w:rsidRPr="00015AFF">
        <w:rPr>
          <w:sz w:val="28"/>
          <w:szCs w:val="28"/>
          <w:lang w:val="es-ES_tradnl"/>
        </w:rPr>
        <w:t xml:space="preserve"> </w:t>
      </w:r>
      <w:proofErr w:type="spellStart"/>
      <w:r w:rsidRPr="00015AFF">
        <w:rPr>
          <w:sz w:val="28"/>
          <w:szCs w:val="28"/>
          <w:lang w:val="es-ES_tradnl"/>
        </w:rPr>
        <w:t>pond</w:t>
      </w:r>
      <w:proofErr w:type="spellEnd"/>
      <w:r w:rsidRPr="00015AFF">
        <w:rPr>
          <w:sz w:val="28"/>
          <w:szCs w:val="28"/>
          <w:lang w:val="es-ES_tradnl"/>
        </w:rPr>
        <w:t xml:space="preserve"> problema, INET, 2011.</w:t>
      </w:r>
    </w:p>
    <w:p w14:paraId="08837D8C" w14:textId="77777777" w:rsidR="000C5536" w:rsidRPr="00015AFF" w:rsidRDefault="000C5536" w:rsidP="000C5536">
      <w:pPr>
        <w:rPr>
          <w:sz w:val="28"/>
          <w:szCs w:val="28"/>
          <w:lang w:val="es-ES_tradnl"/>
        </w:rPr>
      </w:pPr>
      <w:proofErr w:type="spellStart"/>
      <w:r w:rsidRPr="00015AFF">
        <w:rPr>
          <w:sz w:val="28"/>
          <w:szCs w:val="28"/>
          <w:lang w:val="es-ES_tradnl"/>
        </w:rPr>
        <w:t>Damill</w:t>
      </w:r>
      <w:proofErr w:type="spellEnd"/>
      <w:r w:rsidRPr="00015AFF">
        <w:rPr>
          <w:sz w:val="28"/>
          <w:szCs w:val="28"/>
          <w:lang w:val="es-ES_tradnl"/>
        </w:rPr>
        <w:t>, M.: Políticas macroeconómicas en economías abiertas, Parte 2, 2008</w:t>
      </w:r>
    </w:p>
    <w:p w14:paraId="37741B3B" w14:textId="77777777" w:rsidR="000C5536" w:rsidRPr="00015AFF" w:rsidRDefault="000C5536" w:rsidP="000C5536">
      <w:pPr>
        <w:rPr>
          <w:sz w:val="28"/>
          <w:szCs w:val="28"/>
          <w:lang w:val="es-ES_tradnl"/>
        </w:rPr>
      </w:pPr>
      <w:proofErr w:type="spellStart"/>
      <w:r w:rsidRPr="00015AFF">
        <w:rPr>
          <w:sz w:val="28"/>
          <w:szCs w:val="28"/>
          <w:lang w:val="es-ES_tradnl"/>
        </w:rPr>
        <w:t>Borzel</w:t>
      </w:r>
      <w:proofErr w:type="spellEnd"/>
      <w:r w:rsidRPr="00015AFF">
        <w:rPr>
          <w:sz w:val="28"/>
          <w:szCs w:val="28"/>
          <w:lang w:val="es-ES_tradnl"/>
        </w:rPr>
        <w:t>, M. El manejo de la cuenta capital: enseñanzas recientes y desafíos para Argentina, CEFID-AR, 2006.</w:t>
      </w:r>
    </w:p>
    <w:p w14:paraId="52DED84D" w14:textId="77777777" w:rsidR="000C5536" w:rsidRPr="00015AFF" w:rsidRDefault="000C5536" w:rsidP="000C5536">
      <w:pPr>
        <w:rPr>
          <w:sz w:val="28"/>
          <w:szCs w:val="28"/>
          <w:lang w:val="es-ES_tradnl"/>
        </w:rPr>
      </w:pPr>
    </w:p>
    <w:p w14:paraId="51F85769" w14:textId="77777777" w:rsidR="000C5536" w:rsidRPr="00015AFF" w:rsidRDefault="000C5536" w:rsidP="000C5536">
      <w:pPr>
        <w:rPr>
          <w:sz w:val="28"/>
          <w:szCs w:val="28"/>
          <w:lang w:val="es-ES_tradnl"/>
        </w:rPr>
      </w:pPr>
    </w:p>
    <w:p w14:paraId="12ACDFB7" w14:textId="25EA6178" w:rsidR="000C5536" w:rsidRPr="00015AFF" w:rsidRDefault="006D1487" w:rsidP="000C5536">
      <w:pPr>
        <w:jc w:val="both"/>
        <w:rPr>
          <w:b/>
          <w:sz w:val="28"/>
          <w:szCs w:val="28"/>
        </w:rPr>
      </w:pPr>
      <w:proofErr w:type="spellStart"/>
      <w:r>
        <w:rPr>
          <w:b/>
          <w:sz w:val="28"/>
          <w:szCs w:val="28"/>
        </w:rPr>
        <w:t>Unidad</w:t>
      </w:r>
      <w:proofErr w:type="spellEnd"/>
      <w:r>
        <w:rPr>
          <w:b/>
          <w:sz w:val="28"/>
          <w:szCs w:val="28"/>
        </w:rPr>
        <w:t xml:space="preserve"> 8</w:t>
      </w:r>
      <w:r w:rsidR="000C5536" w:rsidRPr="00015AFF">
        <w:rPr>
          <w:b/>
          <w:sz w:val="28"/>
          <w:szCs w:val="28"/>
        </w:rPr>
        <w:t xml:space="preserve">. </w:t>
      </w:r>
      <w:proofErr w:type="spellStart"/>
      <w:proofErr w:type="gramStart"/>
      <w:r w:rsidR="000C5536" w:rsidRPr="00015AFF">
        <w:rPr>
          <w:b/>
          <w:sz w:val="28"/>
          <w:szCs w:val="28"/>
        </w:rPr>
        <w:t>Tipo</w:t>
      </w:r>
      <w:proofErr w:type="spellEnd"/>
      <w:r w:rsidR="000C5536" w:rsidRPr="00015AFF">
        <w:rPr>
          <w:b/>
          <w:sz w:val="28"/>
          <w:szCs w:val="28"/>
        </w:rPr>
        <w:t xml:space="preserve"> de </w:t>
      </w:r>
      <w:proofErr w:type="spellStart"/>
      <w:r w:rsidR="000C5536" w:rsidRPr="00015AFF">
        <w:rPr>
          <w:b/>
          <w:sz w:val="28"/>
          <w:szCs w:val="28"/>
        </w:rPr>
        <w:t>cambio</w:t>
      </w:r>
      <w:proofErr w:type="spellEnd"/>
      <w:r w:rsidR="000C5536" w:rsidRPr="00015AFF">
        <w:rPr>
          <w:b/>
          <w:sz w:val="28"/>
          <w:szCs w:val="28"/>
        </w:rPr>
        <w:t xml:space="preserve"> y </w:t>
      </w:r>
      <w:proofErr w:type="spellStart"/>
      <w:r w:rsidR="000C5536" w:rsidRPr="00015AFF">
        <w:rPr>
          <w:b/>
          <w:sz w:val="28"/>
          <w:szCs w:val="28"/>
        </w:rPr>
        <w:t>política</w:t>
      </w:r>
      <w:proofErr w:type="spellEnd"/>
      <w:r w:rsidR="000C5536" w:rsidRPr="00015AFF">
        <w:rPr>
          <w:b/>
          <w:sz w:val="28"/>
          <w:szCs w:val="28"/>
        </w:rPr>
        <w:t xml:space="preserve"> </w:t>
      </w:r>
      <w:proofErr w:type="spellStart"/>
      <w:r w:rsidR="000C5536" w:rsidRPr="00015AFF">
        <w:rPr>
          <w:b/>
          <w:sz w:val="28"/>
          <w:szCs w:val="28"/>
        </w:rPr>
        <w:t>cambiaria</w:t>
      </w:r>
      <w:proofErr w:type="spellEnd"/>
      <w:r w:rsidR="000C5536" w:rsidRPr="00015AFF">
        <w:rPr>
          <w:b/>
          <w:sz w:val="28"/>
          <w:szCs w:val="28"/>
        </w:rPr>
        <w:t xml:space="preserve"> en </w:t>
      </w:r>
      <w:proofErr w:type="spellStart"/>
      <w:r w:rsidR="000C5536" w:rsidRPr="00015AFF">
        <w:rPr>
          <w:b/>
          <w:sz w:val="28"/>
          <w:szCs w:val="28"/>
        </w:rPr>
        <w:t>economía</w:t>
      </w:r>
      <w:proofErr w:type="spellEnd"/>
      <w:r w:rsidR="000C5536" w:rsidRPr="00015AFF">
        <w:rPr>
          <w:b/>
          <w:sz w:val="28"/>
          <w:szCs w:val="28"/>
        </w:rPr>
        <w:t xml:space="preserve"> </w:t>
      </w:r>
      <w:proofErr w:type="spellStart"/>
      <w:r w:rsidR="000C5536" w:rsidRPr="00015AFF">
        <w:rPr>
          <w:b/>
          <w:sz w:val="28"/>
          <w:szCs w:val="28"/>
        </w:rPr>
        <w:t>abierta</w:t>
      </w:r>
      <w:proofErr w:type="spellEnd"/>
      <w:r w:rsidR="000C5536" w:rsidRPr="00015AFF">
        <w:rPr>
          <w:b/>
          <w:sz w:val="28"/>
          <w:szCs w:val="28"/>
        </w:rPr>
        <w:t>.</w:t>
      </w:r>
      <w:proofErr w:type="gramEnd"/>
    </w:p>
    <w:p w14:paraId="389A089B" w14:textId="77777777" w:rsidR="006D1487" w:rsidRDefault="006D1487" w:rsidP="000C5536">
      <w:pPr>
        <w:widowControl w:val="0"/>
        <w:autoSpaceDE w:val="0"/>
        <w:autoSpaceDN w:val="0"/>
        <w:adjustRightInd w:val="0"/>
        <w:rPr>
          <w:sz w:val="28"/>
          <w:szCs w:val="28"/>
          <w:lang w:val="es-ES_tradnl"/>
        </w:rPr>
      </w:pPr>
    </w:p>
    <w:p w14:paraId="132CA1B6" w14:textId="0813508F" w:rsidR="00AA783D" w:rsidRPr="00AA783D" w:rsidRDefault="00AA783D" w:rsidP="00AA783D">
      <w:pPr>
        <w:rPr>
          <w:b/>
          <w:sz w:val="28"/>
          <w:szCs w:val="28"/>
          <w:lang w:val="es-ES_tradnl"/>
        </w:rPr>
      </w:pPr>
      <w:r w:rsidRPr="006D1487">
        <w:rPr>
          <w:b/>
          <w:sz w:val="28"/>
          <w:szCs w:val="28"/>
          <w:lang w:val="es-ES_tradnl"/>
        </w:rPr>
        <w:t>Obligatoria</w:t>
      </w:r>
    </w:p>
    <w:p w14:paraId="08490298" w14:textId="1483600E" w:rsidR="006D1487" w:rsidRDefault="006D1487" w:rsidP="000C5536">
      <w:pPr>
        <w:widowControl w:val="0"/>
        <w:autoSpaceDE w:val="0"/>
        <w:autoSpaceDN w:val="0"/>
        <w:adjustRightInd w:val="0"/>
        <w:rPr>
          <w:sz w:val="28"/>
          <w:szCs w:val="28"/>
          <w:lang w:val="es-ES_tradnl"/>
        </w:rPr>
      </w:pPr>
      <w:r>
        <w:rPr>
          <w:sz w:val="28"/>
          <w:szCs w:val="28"/>
          <w:lang w:val="es-ES_tradnl"/>
        </w:rPr>
        <w:t>Moreno-</w:t>
      </w:r>
      <w:proofErr w:type="spellStart"/>
      <w:r>
        <w:rPr>
          <w:sz w:val="28"/>
          <w:szCs w:val="28"/>
          <w:lang w:val="es-ES_tradnl"/>
        </w:rPr>
        <w:t>Brid</w:t>
      </w:r>
      <w:proofErr w:type="spellEnd"/>
      <w:r>
        <w:rPr>
          <w:sz w:val="28"/>
          <w:szCs w:val="28"/>
          <w:lang w:val="es-ES_tradnl"/>
        </w:rPr>
        <w:t>, J.C.</w:t>
      </w:r>
      <w:r w:rsidR="004B3B8C">
        <w:rPr>
          <w:sz w:val="28"/>
          <w:szCs w:val="28"/>
          <w:lang w:val="es-ES_tradnl"/>
        </w:rPr>
        <w:t>, y Pérez, E.</w:t>
      </w:r>
      <w:r>
        <w:rPr>
          <w:sz w:val="28"/>
          <w:szCs w:val="28"/>
          <w:lang w:val="es-ES_tradnl"/>
        </w:rPr>
        <w:t xml:space="preserve">: </w:t>
      </w:r>
      <w:r w:rsidR="004B3B8C">
        <w:rPr>
          <w:sz w:val="28"/>
          <w:szCs w:val="28"/>
          <w:lang w:val="es-ES_tradnl"/>
        </w:rPr>
        <w:t>Liberalización comercial y crecimiento económico en Centroamérica, Revista de la CEPAL, 2003.</w:t>
      </w:r>
    </w:p>
    <w:p w14:paraId="298D88B3" w14:textId="0B8F7391" w:rsidR="000C5536" w:rsidRDefault="000C5536" w:rsidP="000C5536">
      <w:pPr>
        <w:widowControl w:val="0"/>
        <w:autoSpaceDE w:val="0"/>
        <w:autoSpaceDN w:val="0"/>
        <w:adjustRightInd w:val="0"/>
        <w:rPr>
          <w:sz w:val="28"/>
          <w:szCs w:val="28"/>
          <w:lang w:val="es-ES_tradnl"/>
        </w:rPr>
      </w:pPr>
      <w:proofErr w:type="spellStart"/>
      <w:r w:rsidRPr="00015AFF">
        <w:rPr>
          <w:sz w:val="28"/>
          <w:szCs w:val="28"/>
          <w:lang w:val="es-ES_tradnl"/>
        </w:rPr>
        <w:t>Blecker</w:t>
      </w:r>
      <w:proofErr w:type="spellEnd"/>
      <w:r w:rsidRPr="00015AFF">
        <w:rPr>
          <w:sz w:val="28"/>
          <w:szCs w:val="28"/>
          <w:lang w:val="es-ES_tradnl"/>
        </w:rPr>
        <w:t xml:space="preserve">, R. 2004: International </w:t>
      </w:r>
      <w:proofErr w:type="spellStart"/>
      <w:r w:rsidRPr="00015AFF">
        <w:rPr>
          <w:sz w:val="28"/>
          <w:szCs w:val="28"/>
          <w:lang w:val="es-ES_tradnl"/>
        </w:rPr>
        <w:t>competitiveness</w:t>
      </w:r>
      <w:proofErr w:type="spellEnd"/>
      <w:r w:rsidRPr="00015AFF">
        <w:rPr>
          <w:sz w:val="28"/>
          <w:szCs w:val="28"/>
          <w:lang w:val="es-ES_tradnl"/>
        </w:rPr>
        <w:t xml:space="preserve">, </w:t>
      </w:r>
      <w:proofErr w:type="spellStart"/>
      <w:r w:rsidRPr="00015AFF">
        <w:rPr>
          <w:sz w:val="28"/>
          <w:szCs w:val="28"/>
          <w:lang w:val="es-ES_tradnl"/>
        </w:rPr>
        <w:t>relative</w:t>
      </w:r>
      <w:proofErr w:type="spellEnd"/>
      <w:r w:rsidRPr="00015AFF">
        <w:rPr>
          <w:sz w:val="28"/>
          <w:szCs w:val="28"/>
          <w:lang w:val="es-ES_tradnl"/>
        </w:rPr>
        <w:t xml:space="preserve"> </w:t>
      </w:r>
      <w:proofErr w:type="spellStart"/>
      <w:r w:rsidRPr="00015AFF">
        <w:rPr>
          <w:sz w:val="28"/>
          <w:szCs w:val="28"/>
          <w:lang w:val="es-ES_tradnl"/>
        </w:rPr>
        <w:t>wages</w:t>
      </w:r>
      <w:proofErr w:type="spellEnd"/>
      <w:r w:rsidRPr="00015AFF">
        <w:rPr>
          <w:sz w:val="28"/>
          <w:szCs w:val="28"/>
          <w:lang w:val="es-ES_tradnl"/>
        </w:rPr>
        <w:t xml:space="preserve">, and </w:t>
      </w:r>
      <w:proofErr w:type="spellStart"/>
      <w:r w:rsidRPr="00015AFF">
        <w:rPr>
          <w:sz w:val="28"/>
          <w:szCs w:val="28"/>
          <w:lang w:val="es-ES_tradnl"/>
        </w:rPr>
        <w:t>the</w:t>
      </w:r>
      <w:proofErr w:type="spellEnd"/>
      <w:r w:rsidRPr="00015AFF">
        <w:rPr>
          <w:sz w:val="28"/>
          <w:szCs w:val="28"/>
          <w:lang w:val="es-ES_tradnl"/>
        </w:rPr>
        <w:t xml:space="preserve"> balance of </w:t>
      </w:r>
      <w:proofErr w:type="spellStart"/>
      <w:r w:rsidRPr="00015AFF">
        <w:rPr>
          <w:sz w:val="28"/>
          <w:szCs w:val="28"/>
          <w:lang w:val="es-ES_tradnl"/>
        </w:rPr>
        <w:t>payments</w:t>
      </w:r>
      <w:proofErr w:type="spellEnd"/>
      <w:r w:rsidRPr="00015AFF">
        <w:rPr>
          <w:sz w:val="28"/>
          <w:szCs w:val="28"/>
          <w:lang w:val="es-ES_tradnl"/>
        </w:rPr>
        <w:t xml:space="preserve"> </w:t>
      </w:r>
      <w:proofErr w:type="spellStart"/>
      <w:r w:rsidRPr="00015AFF">
        <w:rPr>
          <w:sz w:val="28"/>
          <w:szCs w:val="28"/>
          <w:lang w:val="es-ES_tradnl"/>
        </w:rPr>
        <w:t>constraint</w:t>
      </w:r>
      <w:proofErr w:type="spellEnd"/>
      <w:r w:rsidRPr="00015AFF">
        <w:rPr>
          <w:sz w:val="28"/>
          <w:szCs w:val="28"/>
          <w:lang w:val="es-ES_tradnl"/>
        </w:rPr>
        <w:t xml:space="preserve">, en J.S.L. </w:t>
      </w:r>
      <w:proofErr w:type="spellStart"/>
      <w:r w:rsidRPr="00015AFF">
        <w:rPr>
          <w:sz w:val="28"/>
          <w:szCs w:val="28"/>
          <w:lang w:val="es-ES_tradnl"/>
        </w:rPr>
        <w:t>McCombie</w:t>
      </w:r>
      <w:proofErr w:type="spellEnd"/>
      <w:r w:rsidRPr="00015AFF">
        <w:rPr>
          <w:sz w:val="28"/>
          <w:szCs w:val="28"/>
          <w:lang w:val="es-ES_tradnl"/>
        </w:rPr>
        <w:t xml:space="preserve"> y A.P. </w:t>
      </w:r>
      <w:proofErr w:type="spellStart"/>
      <w:r w:rsidRPr="00015AFF">
        <w:rPr>
          <w:sz w:val="28"/>
          <w:szCs w:val="28"/>
          <w:lang w:val="es-ES_tradnl"/>
        </w:rPr>
        <w:t>Thirlwall</w:t>
      </w:r>
      <w:proofErr w:type="spellEnd"/>
      <w:r w:rsidRPr="00015AFF">
        <w:rPr>
          <w:sz w:val="28"/>
          <w:szCs w:val="28"/>
          <w:lang w:val="es-ES_tradnl"/>
        </w:rPr>
        <w:t xml:space="preserve"> (</w:t>
      </w:r>
      <w:proofErr w:type="spellStart"/>
      <w:r w:rsidRPr="00015AFF">
        <w:rPr>
          <w:sz w:val="28"/>
          <w:szCs w:val="28"/>
          <w:lang w:val="es-ES_tradnl"/>
        </w:rPr>
        <w:t>eds</w:t>
      </w:r>
      <w:proofErr w:type="spellEnd"/>
      <w:r w:rsidRPr="00015AFF">
        <w:rPr>
          <w:sz w:val="28"/>
          <w:szCs w:val="28"/>
          <w:lang w:val="es-ES_tradnl"/>
        </w:rPr>
        <w:t xml:space="preserve">): </w:t>
      </w:r>
      <w:proofErr w:type="spellStart"/>
      <w:r w:rsidRPr="00015AFF">
        <w:rPr>
          <w:sz w:val="28"/>
          <w:szCs w:val="28"/>
          <w:lang w:val="es-ES_tradnl"/>
        </w:rPr>
        <w:t>Essays</w:t>
      </w:r>
      <w:proofErr w:type="spellEnd"/>
      <w:r w:rsidRPr="00015AFF">
        <w:rPr>
          <w:sz w:val="28"/>
          <w:szCs w:val="28"/>
          <w:lang w:val="es-ES_tradnl"/>
        </w:rPr>
        <w:t xml:space="preserve"> </w:t>
      </w:r>
      <w:proofErr w:type="spellStart"/>
      <w:r w:rsidRPr="00015AFF">
        <w:rPr>
          <w:sz w:val="28"/>
          <w:szCs w:val="28"/>
          <w:lang w:val="es-ES_tradnl"/>
        </w:rPr>
        <w:t>on</w:t>
      </w:r>
      <w:proofErr w:type="spellEnd"/>
      <w:r w:rsidRPr="00015AFF">
        <w:rPr>
          <w:sz w:val="28"/>
          <w:szCs w:val="28"/>
          <w:lang w:val="es-ES_tradnl"/>
        </w:rPr>
        <w:t xml:space="preserve"> Balance</w:t>
      </w:r>
      <w:r w:rsidR="00491ED9">
        <w:rPr>
          <w:sz w:val="28"/>
          <w:szCs w:val="28"/>
          <w:lang w:val="es-ES_tradnl"/>
        </w:rPr>
        <w:t xml:space="preserve"> of </w:t>
      </w:r>
      <w:proofErr w:type="spellStart"/>
      <w:r w:rsidR="00491ED9">
        <w:rPr>
          <w:sz w:val="28"/>
          <w:szCs w:val="28"/>
          <w:lang w:val="es-ES_tradnl"/>
        </w:rPr>
        <w:t>Payments</w:t>
      </w:r>
      <w:proofErr w:type="spellEnd"/>
      <w:r w:rsidR="00491ED9">
        <w:rPr>
          <w:sz w:val="28"/>
          <w:szCs w:val="28"/>
          <w:lang w:val="es-ES_tradnl"/>
        </w:rPr>
        <w:t xml:space="preserve"> </w:t>
      </w:r>
      <w:proofErr w:type="spellStart"/>
      <w:r w:rsidR="00491ED9">
        <w:rPr>
          <w:sz w:val="28"/>
          <w:szCs w:val="28"/>
          <w:lang w:val="es-ES_tradnl"/>
        </w:rPr>
        <w:t>constrained</w:t>
      </w:r>
      <w:proofErr w:type="spellEnd"/>
      <w:r w:rsidR="00491ED9">
        <w:rPr>
          <w:sz w:val="28"/>
          <w:szCs w:val="28"/>
          <w:lang w:val="es-ES_tradnl"/>
        </w:rPr>
        <w:t xml:space="preserve"> </w:t>
      </w:r>
      <w:proofErr w:type="spellStart"/>
      <w:r w:rsidR="00491ED9">
        <w:rPr>
          <w:sz w:val="28"/>
          <w:szCs w:val="28"/>
          <w:lang w:val="es-ES_tradnl"/>
        </w:rPr>
        <w:t>growth</w:t>
      </w:r>
      <w:proofErr w:type="spellEnd"/>
      <w:r w:rsidR="00491ED9">
        <w:rPr>
          <w:sz w:val="28"/>
          <w:szCs w:val="28"/>
          <w:lang w:val="es-ES_tradnl"/>
        </w:rPr>
        <w:t xml:space="preserve"> (cap. 6, p. 84-107)</w:t>
      </w:r>
    </w:p>
    <w:p w14:paraId="3CB82E24" w14:textId="77777777" w:rsidR="00AA783D" w:rsidRPr="00015AFF" w:rsidRDefault="00AA783D" w:rsidP="00AA783D">
      <w:pPr>
        <w:rPr>
          <w:sz w:val="28"/>
          <w:szCs w:val="28"/>
          <w:lang w:val="es-ES_tradnl"/>
        </w:rPr>
      </w:pPr>
      <w:proofErr w:type="spellStart"/>
      <w:r w:rsidRPr="00015AFF">
        <w:rPr>
          <w:sz w:val="28"/>
          <w:szCs w:val="28"/>
          <w:lang w:val="es-ES_tradnl"/>
        </w:rPr>
        <w:t>Frenkel</w:t>
      </w:r>
      <w:proofErr w:type="spellEnd"/>
      <w:r w:rsidRPr="00015AFF">
        <w:rPr>
          <w:sz w:val="28"/>
          <w:szCs w:val="28"/>
          <w:lang w:val="es-ES_tradnl"/>
        </w:rPr>
        <w:t xml:space="preserve">, R. y </w:t>
      </w:r>
      <w:proofErr w:type="spellStart"/>
      <w:r w:rsidRPr="00015AFF">
        <w:rPr>
          <w:sz w:val="28"/>
          <w:szCs w:val="28"/>
          <w:lang w:val="es-ES_tradnl"/>
        </w:rPr>
        <w:t>Rapetti</w:t>
      </w:r>
      <w:proofErr w:type="spellEnd"/>
      <w:r w:rsidRPr="00015AFF">
        <w:rPr>
          <w:sz w:val="28"/>
          <w:szCs w:val="28"/>
          <w:lang w:val="es-ES_tradnl"/>
        </w:rPr>
        <w:t xml:space="preserve">, M.: </w:t>
      </w:r>
      <w:proofErr w:type="spellStart"/>
      <w:r w:rsidRPr="00015AFF">
        <w:rPr>
          <w:sz w:val="28"/>
          <w:szCs w:val="28"/>
          <w:lang w:val="es-ES_tradnl"/>
        </w:rPr>
        <w:t>The</w:t>
      </w:r>
      <w:proofErr w:type="spellEnd"/>
      <w:r w:rsidRPr="00015AFF">
        <w:rPr>
          <w:sz w:val="28"/>
          <w:szCs w:val="28"/>
          <w:lang w:val="es-ES_tradnl"/>
        </w:rPr>
        <w:t xml:space="preserve"> real Exchange </w:t>
      </w:r>
      <w:proofErr w:type="spellStart"/>
      <w:r w:rsidRPr="00015AFF">
        <w:rPr>
          <w:sz w:val="28"/>
          <w:szCs w:val="28"/>
          <w:lang w:val="es-ES_tradnl"/>
        </w:rPr>
        <w:t>rate</w:t>
      </w:r>
      <w:proofErr w:type="spellEnd"/>
      <w:r w:rsidRPr="00015AFF">
        <w:rPr>
          <w:sz w:val="28"/>
          <w:szCs w:val="28"/>
          <w:lang w:val="es-ES_tradnl"/>
        </w:rPr>
        <w:t xml:space="preserve"> as a target of </w:t>
      </w:r>
      <w:proofErr w:type="spellStart"/>
      <w:r w:rsidRPr="00015AFF">
        <w:rPr>
          <w:sz w:val="28"/>
          <w:szCs w:val="28"/>
          <w:lang w:val="es-ES_tradnl"/>
        </w:rPr>
        <w:t>macroeconomic</w:t>
      </w:r>
      <w:proofErr w:type="spellEnd"/>
      <w:r w:rsidRPr="00015AFF">
        <w:rPr>
          <w:sz w:val="28"/>
          <w:szCs w:val="28"/>
          <w:lang w:val="es-ES_tradnl"/>
        </w:rPr>
        <w:t xml:space="preserve"> </w:t>
      </w:r>
      <w:proofErr w:type="spellStart"/>
      <w:r w:rsidRPr="00015AFF">
        <w:rPr>
          <w:sz w:val="28"/>
          <w:szCs w:val="28"/>
          <w:lang w:val="es-ES_tradnl"/>
        </w:rPr>
        <w:t>policy</w:t>
      </w:r>
      <w:proofErr w:type="spellEnd"/>
      <w:r w:rsidRPr="00015AFF">
        <w:rPr>
          <w:sz w:val="28"/>
          <w:szCs w:val="28"/>
          <w:lang w:val="es-ES_tradnl"/>
        </w:rPr>
        <w:t>, ITF, 2014.</w:t>
      </w:r>
    </w:p>
    <w:p w14:paraId="00CEE4A9" w14:textId="77777777" w:rsidR="00AA783D" w:rsidRPr="00015AFF" w:rsidRDefault="00AA783D" w:rsidP="00AA783D">
      <w:pPr>
        <w:rPr>
          <w:sz w:val="28"/>
          <w:szCs w:val="28"/>
          <w:lang w:val="es-ES_tradnl"/>
        </w:rPr>
      </w:pPr>
      <w:r w:rsidRPr="00015AFF">
        <w:rPr>
          <w:sz w:val="28"/>
          <w:szCs w:val="28"/>
          <w:lang w:val="es-ES_tradnl"/>
        </w:rPr>
        <w:t xml:space="preserve">Fiorito, A., Guaita, N. y Guaita, S.: </w:t>
      </w:r>
      <w:proofErr w:type="spellStart"/>
      <w:r w:rsidRPr="00015AFF">
        <w:rPr>
          <w:sz w:val="28"/>
          <w:szCs w:val="28"/>
          <w:lang w:val="es-ES_tradnl"/>
        </w:rPr>
        <w:t>Neodesarrollismo</w:t>
      </w:r>
      <w:proofErr w:type="spellEnd"/>
      <w:r w:rsidRPr="00015AFF">
        <w:rPr>
          <w:sz w:val="28"/>
          <w:szCs w:val="28"/>
          <w:lang w:val="es-ES_tradnl"/>
        </w:rPr>
        <w:t xml:space="preserve"> y el tipo de </w:t>
      </w:r>
      <w:proofErr w:type="spellStart"/>
      <w:r w:rsidRPr="00015AFF">
        <w:rPr>
          <w:sz w:val="28"/>
          <w:szCs w:val="28"/>
          <w:lang w:val="es-ES_tradnl"/>
        </w:rPr>
        <w:t>cam</w:t>
      </w:r>
      <w:proofErr w:type="spellEnd"/>
      <w:r w:rsidRPr="00015AFF">
        <w:rPr>
          <w:sz w:val="28"/>
          <w:szCs w:val="28"/>
          <w:lang w:val="es-ES_tradnl"/>
        </w:rPr>
        <w:t xml:space="preserve">- </w:t>
      </w:r>
      <w:proofErr w:type="spellStart"/>
      <w:r w:rsidRPr="00015AFF">
        <w:rPr>
          <w:sz w:val="28"/>
          <w:szCs w:val="28"/>
          <w:lang w:val="es-ES_tradnl"/>
        </w:rPr>
        <w:t>bio</w:t>
      </w:r>
      <w:proofErr w:type="spellEnd"/>
      <w:r w:rsidRPr="00015AFF">
        <w:rPr>
          <w:sz w:val="28"/>
          <w:szCs w:val="28"/>
          <w:lang w:val="es-ES_tradnl"/>
        </w:rPr>
        <w:t xml:space="preserve"> competitivo. Cuadernos de Economía, 2014. </w:t>
      </w:r>
    </w:p>
    <w:p w14:paraId="59B981DF" w14:textId="77777777" w:rsidR="00AA783D" w:rsidRPr="00015AFF" w:rsidRDefault="00AA783D" w:rsidP="000C5536">
      <w:pPr>
        <w:widowControl w:val="0"/>
        <w:autoSpaceDE w:val="0"/>
        <w:autoSpaceDN w:val="0"/>
        <w:adjustRightInd w:val="0"/>
        <w:rPr>
          <w:sz w:val="28"/>
          <w:szCs w:val="28"/>
          <w:lang w:val="es-ES_tradnl"/>
        </w:rPr>
      </w:pPr>
    </w:p>
    <w:p w14:paraId="1C26E91C" w14:textId="0C177CA2" w:rsidR="00AA783D" w:rsidRPr="00AA783D" w:rsidRDefault="00AA783D" w:rsidP="000C5536">
      <w:pPr>
        <w:rPr>
          <w:b/>
          <w:sz w:val="28"/>
          <w:szCs w:val="28"/>
          <w:lang w:val="es-ES_tradnl"/>
        </w:rPr>
      </w:pPr>
      <w:r w:rsidRPr="00AA783D">
        <w:rPr>
          <w:b/>
          <w:sz w:val="28"/>
          <w:szCs w:val="28"/>
          <w:lang w:val="es-ES_tradnl"/>
        </w:rPr>
        <w:t>Optativa</w:t>
      </w:r>
    </w:p>
    <w:p w14:paraId="35C20AFA" w14:textId="77777777" w:rsidR="000C5536" w:rsidRPr="00015AFF" w:rsidRDefault="000C5536" w:rsidP="000C5536">
      <w:pPr>
        <w:rPr>
          <w:sz w:val="28"/>
          <w:szCs w:val="28"/>
          <w:lang w:val="es-ES_tradnl"/>
        </w:rPr>
      </w:pPr>
      <w:proofErr w:type="spellStart"/>
      <w:r w:rsidRPr="00015AFF">
        <w:rPr>
          <w:sz w:val="28"/>
          <w:szCs w:val="28"/>
          <w:lang w:val="es-ES_tradnl"/>
        </w:rPr>
        <w:t>Damill</w:t>
      </w:r>
      <w:proofErr w:type="spellEnd"/>
      <w:r w:rsidRPr="00015AFF">
        <w:rPr>
          <w:sz w:val="28"/>
          <w:szCs w:val="28"/>
          <w:lang w:val="es-ES_tradnl"/>
        </w:rPr>
        <w:t>, M.: Políticas macroeconómicas en economías abiertas, Parte 1, 2008</w:t>
      </w:r>
    </w:p>
    <w:p w14:paraId="702BEB64" w14:textId="77777777" w:rsidR="000C5536" w:rsidRPr="00015AFF" w:rsidRDefault="000C5536" w:rsidP="000C5536">
      <w:pPr>
        <w:widowControl w:val="0"/>
        <w:autoSpaceDE w:val="0"/>
        <w:autoSpaceDN w:val="0"/>
        <w:adjustRightInd w:val="0"/>
        <w:rPr>
          <w:sz w:val="28"/>
          <w:szCs w:val="28"/>
          <w:lang w:val="es-ES_tradnl"/>
        </w:rPr>
      </w:pPr>
      <w:proofErr w:type="spellStart"/>
      <w:r w:rsidRPr="00015AFF">
        <w:rPr>
          <w:sz w:val="28"/>
          <w:szCs w:val="28"/>
          <w:lang w:val="es-ES_tradnl"/>
        </w:rPr>
        <w:t>Thirlwall</w:t>
      </w:r>
      <w:proofErr w:type="spellEnd"/>
      <w:r w:rsidRPr="00015AFF">
        <w:rPr>
          <w:sz w:val="28"/>
          <w:szCs w:val="28"/>
          <w:lang w:val="es-ES_tradnl"/>
        </w:rPr>
        <w:t xml:space="preserve">. A.P: Balance of </w:t>
      </w:r>
      <w:proofErr w:type="spellStart"/>
      <w:r w:rsidRPr="00015AFF">
        <w:rPr>
          <w:sz w:val="28"/>
          <w:szCs w:val="28"/>
          <w:lang w:val="es-ES_tradnl"/>
        </w:rPr>
        <w:t>payments</w:t>
      </w:r>
      <w:proofErr w:type="spellEnd"/>
      <w:r w:rsidRPr="00015AFF">
        <w:rPr>
          <w:sz w:val="28"/>
          <w:szCs w:val="28"/>
          <w:lang w:val="es-ES_tradnl"/>
        </w:rPr>
        <w:t xml:space="preserve"> </w:t>
      </w:r>
      <w:proofErr w:type="spellStart"/>
      <w:r w:rsidRPr="00015AFF">
        <w:rPr>
          <w:sz w:val="28"/>
          <w:szCs w:val="28"/>
          <w:lang w:val="es-ES_tradnl"/>
        </w:rPr>
        <w:t>constrained</w:t>
      </w:r>
      <w:proofErr w:type="spellEnd"/>
      <w:r w:rsidRPr="00015AFF">
        <w:rPr>
          <w:sz w:val="28"/>
          <w:szCs w:val="28"/>
          <w:lang w:val="es-ES_tradnl"/>
        </w:rPr>
        <w:t xml:space="preserve"> </w:t>
      </w:r>
      <w:proofErr w:type="spellStart"/>
      <w:r w:rsidRPr="00015AFF">
        <w:rPr>
          <w:sz w:val="28"/>
          <w:szCs w:val="28"/>
          <w:lang w:val="es-ES_tradnl"/>
        </w:rPr>
        <w:t>growth</w:t>
      </w:r>
      <w:proofErr w:type="spellEnd"/>
      <w:r w:rsidRPr="00015AFF">
        <w:rPr>
          <w:sz w:val="28"/>
          <w:szCs w:val="28"/>
          <w:lang w:val="es-ES_tradnl"/>
        </w:rPr>
        <w:t xml:space="preserve"> </w:t>
      </w:r>
      <w:proofErr w:type="spellStart"/>
      <w:r w:rsidRPr="00015AFF">
        <w:rPr>
          <w:sz w:val="28"/>
          <w:szCs w:val="28"/>
          <w:lang w:val="es-ES_tradnl"/>
        </w:rPr>
        <w:t>models</w:t>
      </w:r>
      <w:proofErr w:type="spellEnd"/>
      <w:r w:rsidRPr="00015AFF">
        <w:rPr>
          <w:sz w:val="28"/>
          <w:szCs w:val="28"/>
          <w:lang w:val="es-ES_tradnl"/>
        </w:rPr>
        <w:t xml:space="preserve">: </w:t>
      </w:r>
      <w:proofErr w:type="spellStart"/>
      <w:r w:rsidRPr="00015AFF">
        <w:rPr>
          <w:sz w:val="28"/>
          <w:szCs w:val="28"/>
          <w:lang w:val="es-ES_tradnl"/>
        </w:rPr>
        <w:t>history</w:t>
      </w:r>
      <w:proofErr w:type="spellEnd"/>
      <w:r w:rsidRPr="00015AFF">
        <w:rPr>
          <w:sz w:val="28"/>
          <w:szCs w:val="28"/>
          <w:lang w:val="es-ES_tradnl"/>
        </w:rPr>
        <w:t xml:space="preserve"> and </w:t>
      </w:r>
      <w:proofErr w:type="spellStart"/>
      <w:r w:rsidRPr="00015AFF">
        <w:rPr>
          <w:sz w:val="28"/>
          <w:szCs w:val="28"/>
          <w:lang w:val="es-ES_tradnl"/>
        </w:rPr>
        <w:t>overview</w:t>
      </w:r>
      <w:proofErr w:type="spellEnd"/>
      <w:r w:rsidRPr="00015AFF">
        <w:rPr>
          <w:sz w:val="28"/>
          <w:szCs w:val="28"/>
          <w:lang w:val="es-ES_tradnl"/>
        </w:rPr>
        <w:t xml:space="preserve">, PSL </w:t>
      </w:r>
      <w:proofErr w:type="spellStart"/>
      <w:r w:rsidRPr="00015AFF">
        <w:rPr>
          <w:sz w:val="28"/>
          <w:szCs w:val="28"/>
          <w:lang w:val="es-ES_tradnl"/>
        </w:rPr>
        <w:t>Quarterly</w:t>
      </w:r>
      <w:proofErr w:type="spellEnd"/>
      <w:r w:rsidRPr="00015AFF">
        <w:rPr>
          <w:sz w:val="28"/>
          <w:szCs w:val="28"/>
          <w:lang w:val="es-ES_tradnl"/>
        </w:rPr>
        <w:t xml:space="preserve"> </w:t>
      </w:r>
      <w:proofErr w:type="spellStart"/>
      <w:r w:rsidRPr="00015AFF">
        <w:rPr>
          <w:sz w:val="28"/>
          <w:szCs w:val="28"/>
          <w:lang w:val="es-ES_tradnl"/>
        </w:rPr>
        <w:t>Review</w:t>
      </w:r>
      <w:proofErr w:type="spellEnd"/>
      <w:r w:rsidRPr="00015AFF">
        <w:rPr>
          <w:sz w:val="28"/>
          <w:szCs w:val="28"/>
          <w:lang w:val="es-ES_tradnl"/>
        </w:rPr>
        <w:t xml:space="preserve">, 2011. </w:t>
      </w:r>
    </w:p>
    <w:p w14:paraId="5FF23B9C" w14:textId="77777777" w:rsidR="000C5536" w:rsidRPr="00015AFF" w:rsidRDefault="000C5536" w:rsidP="000C5536">
      <w:pPr>
        <w:rPr>
          <w:sz w:val="28"/>
          <w:szCs w:val="28"/>
          <w:lang w:val="es-ES_tradnl"/>
        </w:rPr>
      </w:pPr>
      <w:proofErr w:type="spellStart"/>
      <w:r w:rsidRPr="00015AFF">
        <w:rPr>
          <w:sz w:val="28"/>
          <w:szCs w:val="28"/>
          <w:lang w:val="es-ES_tradnl"/>
        </w:rPr>
        <w:t>Krugman</w:t>
      </w:r>
      <w:proofErr w:type="spellEnd"/>
      <w:r w:rsidRPr="00015AFF">
        <w:rPr>
          <w:sz w:val="28"/>
          <w:szCs w:val="28"/>
          <w:lang w:val="es-ES_tradnl"/>
        </w:rPr>
        <w:t xml:space="preserve">, P. Y Taylor, L.: Efectos </w:t>
      </w:r>
      <w:proofErr w:type="spellStart"/>
      <w:r w:rsidRPr="00015AFF">
        <w:rPr>
          <w:sz w:val="28"/>
          <w:szCs w:val="28"/>
          <w:lang w:val="es-ES_tradnl"/>
        </w:rPr>
        <w:t>contraccionistas</w:t>
      </w:r>
      <w:proofErr w:type="spellEnd"/>
      <w:r w:rsidRPr="00015AFF">
        <w:rPr>
          <w:sz w:val="28"/>
          <w:szCs w:val="28"/>
          <w:lang w:val="es-ES_tradnl"/>
        </w:rPr>
        <w:t xml:space="preserve"> de la devaluación, </w:t>
      </w:r>
      <w:proofErr w:type="spellStart"/>
      <w:r w:rsidRPr="00015AFF">
        <w:rPr>
          <w:sz w:val="28"/>
          <w:szCs w:val="28"/>
          <w:lang w:val="es-ES_tradnl"/>
        </w:rPr>
        <w:t>Journal</w:t>
      </w:r>
      <w:proofErr w:type="spellEnd"/>
      <w:r w:rsidRPr="00015AFF">
        <w:rPr>
          <w:sz w:val="28"/>
          <w:szCs w:val="28"/>
          <w:lang w:val="es-ES_tradnl"/>
        </w:rPr>
        <w:t xml:space="preserve"> of International </w:t>
      </w:r>
      <w:proofErr w:type="spellStart"/>
      <w:r w:rsidRPr="00015AFF">
        <w:rPr>
          <w:sz w:val="28"/>
          <w:szCs w:val="28"/>
          <w:lang w:val="es-ES_tradnl"/>
        </w:rPr>
        <w:t>Economics</w:t>
      </w:r>
      <w:proofErr w:type="spellEnd"/>
      <w:r w:rsidRPr="00015AFF">
        <w:rPr>
          <w:sz w:val="28"/>
          <w:szCs w:val="28"/>
          <w:lang w:val="es-ES_tradnl"/>
        </w:rPr>
        <w:t>, 1981.</w:t>
      </w:r>
    </w:p>
    <w:p w14:paraId="6AE5B93E" w14:textId="77777777" w:rsidR="000C5536" w:rsidRPr="00015AFF" w:rsidRDefault="000C5536" w:rsidP="000C5536">
      <w:pPr>
        <w:rPr>
          <w:sz w:val="28"/>
          <w:szCs w:val="28"/>
          <w:lang w:val="es-ES_tradnl"/>
        </w:rPr>
      </w:pPr>
      <w:r w:rsidRPr="00015AFF">
        <w:rPr>
          <w:sz w:val="28"/>
          <w:szCs w:val="28"/>
          <w:lang w:val="es-ES_tradnl"/>
        </w:rPr>
        <w:t>López, R. y Sevilla, E.: Los desafíos para sostener el crecimiento: el balance de pagos a través de los enfoques de restricción externa, CEFID-AR, 2010.</w:t>
      </w:r>
    </w:p>
    <w:p w14:paraId="0A007D1B" w14:textId="77777777" w:rsidR="000C5536" w:rsidRPr="00015AFF" w:rsidRDefault="000C5536" w:rsidP="000C5536">
      <w:pPr>
        <w:rPr>
          <w:sz w:val="28"/>
          <w:szCs w:val="28"/>
          <w:lang w:val="es-ES_tradnl"/>
        </w:rPr>
      </w:pPr>
      <w:r w:rsidRPr="00015AFF">
        <w:rPr>
          <w:sz w:val="28"/>
          <w:szCs w:val="28"/>
          <w:lang w:val="es-ES_tradnl"/>
        </w:rPr>
        <w:t xml:space="preserve">Braun, O. Y </w:t>
      </w:r>
      <w:proofErr w:type="spellStart"/>
      <w:r w:rsidRPr="00015AFF">
        <w:rPr>
          <w:sz w:val="28"/>
          <w:szCs w:val="28"/>
          <w:lang w:val="es-ES_tradnl"/>
        </w:rPr>
        <w:t>Joy</w:t>
      </w:r>
      <w:proofErr w:type="spellEnd"/>
      <w:r w:rsidRPr="00015AFF">
        <w:rPr>
          <w:sz w:val="28"/>
          <w:szCs w:val="28"/>
          <w:lang w:val="es-ES_tradnl"/>
        </w:rPr>
        <w:t>, L: Un modelo de estancamiento económico – Estudio de caso sobre la economía Argentina, Desarrollo Económico, 1981</w:t>
      </w:r>
    </w:p>
    <w:p w14:paraId="76D81322" w14:textId="77777777" w:rsidR="000C5536" w:rsidRPr="00015AFF" w:rsidRDefault="000C5536" w:rsidP="000C5536">
      <w:pPr>
        <w:rPr>
          <w:sz w:val="28"/>
          <w:szCs w:val="28"/>
          <w:lang w:val="es-ES_tradnl"/>
        </w:rPr>
      </w:pPr>
    </w:p>
    <w:p w14:paraId="090B583F" w14:textId="77777777" w:rsidR="000C5536" w:rsidRPr="00015AFF" w:rsidRDefault="000C5536" w:rsidP="000C5536">
      <w:pPr>
        <w:jc w:val="both"/>
        <w:rPr>
          <w:b/>
          <w:sz w:val="28"/>
          <w:szCs w:val="28"/>
        </w:rPr>
      </w:pPr>
    </w:p>
    <w:p w14:paraId="4D725C01" w14:textId="332DE50E" w:rsidR="000C5536" w:rsidRDefault="006D1487" w:rsidP="000C5536">
      <w:pPr>
        <w:jc w:val="both"/>
        <w:rPr>
          <w:b/>
          <w:sz w:val="28"/>
          <w:szCs w:val="28"/>
        </w:rPr>
      </w:pPr>
      <w:proofErr w:type="spellStart"/>
      <w:r>
        <w:rPr>
          <w:b/>
          <w:sz w:val="28"/>
          <w:szCs w:val="28"/>
        </w:rPr>
        <w:t>Unidad</w:t>
      </w:r>
      <w:proofErr w:type="spellEnd"/>
      <w:r>
        <w:rPr>
          <w:b/>
          <w:sz w:val="28"/>
          <w:szCs w:val="28"/>
        </w:rPr>
        <w:t xml:space="preserve"> 9</w:t>
      </w:r>
      <w:r w:rsidR="000C5536" w:rsidRPr="00015AFF">
        <w:rPr>
          <w:b/>
          <w:sz w:val="28"/>
          <w:szCs w:val="28"/>
        </w:rPr>
        <w:t xml:space="preserve">. </w:t>
      </w:r>
      <w:proofErr w:type="gramStart"/>
      <w:r w:rsidR="000C5536" w:rsidRPr="00015AFF">
        <w:rPr>
          <w:b/>
          <w:sz w:val="28"/>
          <w:szCs w:val="28"/>
        </w:rPr>
        <w:t xml:space="preserve">Crisis </w:t>
      </w:r>
      <w:proofErr w:type="spellStart"/>
      <w:r w:rsidR="000C5536" w:rsidRPr="00015AFF">
        <w:rPr>
          <w:b/>
          <w:sz w:val="28"/>
          <w:szCs w:val="28"/>
        </w:rPr>
        <w:t>financieras</w:t>
      </w:r>
      <w:proofErr w:type="spellEnd"/>
      <w:r w:rsidR="000C5536" w:rsidRPr="00015AFF">
        <w:rPr>
          <w:b/>
          <w:sz w:val="28"/>
          <w:szCs w:val="28"/>
        </w:rPr>
        <w:t xml:space="preserve"> y </w:t>
      </w:r>
      <w:proofErr w:type="spellStart"/>
      <w:r w:rsidR="000C5536" w:rsidRPr="00015AFF">
        <w:rPr>
          <w:b/>
          <w:sz w:val="28"/>
          <w:szCs w:val="28"/>
        </w:rPr>
        <w:t>cambiarias</w:t>
      </w:r>
      <w:proofErr w:type="spellEnd"/>
      <w:r w:rsidR="000C5536" w:rsidRPr="00015AFF">
        <w:rPr>
          <w:b/>
          <w:sz w:val="28"/>
          <w:szCs w:val="28"/>
        </w:rPr>
        <w:t>.</w:t>
      </w:r>
      <w:proofErr w:type="gramEnd"/>
      <w:r>
        <w:rPr>
          <w:b/>
          <w:sz w:val="28"/>
          <w:szCs w:val="28"/>
        </w:rPr>
        <w:t xml:space="preserve"> </w:t>
      </w:r>
      <w:proofErr w:type="spellStart"/>
      <w:proofErr w:type="gramStart"/>
      <w:r>
        <w:rPr>
          <w:b/>
          <w:sz w:val="28"/>
          <w:szCs w:val="28"/>
        </w:rPr>
        <w:t>Modelos</w:t>
      </w:r>
      <w:proofErr w:type="spellEnd"/>
      <w:r>
        <w:rPr>
          <w:b/>
          <w:sz w:val="28"/>
          <w:szCs w:val="28"/>
        </w:rPr>
        <w:t xml:space="preserve"> de 1ra, 2da y 3ra </w:t>
      </w:r>
      <w:proofErr w:type="spellStart"/>
      <w:r>
        <w:rPr>
          <w:b/>
          <w:sz w:val="28"/>
          <w:szCs w:val="28"/>
        </w:rPr>
        <w:t>generación</w:t>
      </w:r>
      <w:proofErr w:type="spellEnd"/>
      <w:r>
        <w:rPr>
          <w:b/>
          <w:sz w:val="28"/>
          <w:szCs w:val="28"/>
        </w:rPr>
        <w:t>.</w:t>
      </w:r>
      <w:proofErr w:type="gramEnd"/>
    </w:p>
    <w:p w14:paraId="48F1BC11" w14:textId="77777777" w:rsidR="006D1487" w:rsidRDefault="006D1487" w:rsidP="000C5536">
      <w:pPr>
        <w:jc w:val="both"/>
        <w:rPr>
          <w:b/>
          <w:sz w:val="28"/>
          <w:szCs w:val="28"/>
        </w:rPr>
      </w:pPr>
    </w:p>
    <w:p w14:paraId="7CC8A5F3" w14:textId="389360F3" w:rsidR="006D1487" w:rsidRPr="00015AFF" w:rsidRDefault="006D1487" w:rsidP="000C5536">
      <w:pPr>
        <w:jc w:val="both"/>
        <w:rPr>
          <w:b/>
          <w:sz w:val="28"/>
          <w:szCs w:val="28"/>
        </w:rPr>
      </w:pPr>
      <w:proofErr w:type="spellStart"/>
      <w:r>
        <w:rPr>
          <w:b/>
          <w:sz w:val="28"/>
          <w:szCs w:val="28"/>
        </w:rPr>
        <w:t>Obligatoria</w:t>
      </w:r>
      <w:proofErr w:type="spellEnd"/>
    </w:p>
    <w:p w14:paraId="02B90E0D" w14:textId="770BCEBC" w:rsidR="006D1487" w:rsidRDefault="006D1487" w:rsidP="000C5536">
      <w:pPr>
        <w:rPr>
          <w:sz w:val="28"/>
          <w:szCs w:val="28"/>
          <w:lang w:val="es-ES_tradnl"/>
        </w:rPr>
      </w:pPr>
      <w:r>
        <w:rPr>
          <w:sz w:val="28"/>
          <w:szCs w:val="28"/>
          <w:lang w:val="es-ES_tradnl"/>
        </w:rPr>
        <w:t>Ripoll, J.: Crisis cambiarias y ataques especulativos. 2003.</w:t>
      </w:r>
    </w:p>
    <w:p w14:paraId="7D27B305" w14:textId="75898AAD" w:rsidR="006D1487" w:rsidRDefault="006D1487" w:rsidP="000C5536">
      <w:pPr>
        <w:rPr>
          <w:sz w:val="28"/>
          <w:szCs w:val="28"/>
          <w:lang w:val="es-ES_tradnl"/>
        </w:rPr>
      </w:pPr>
      <w:r>
        <w:rPr>
          <w:sz w:val="28"/>
          <w:szCs w:val="28"/>
          <w:lang w:val="es-ES_tradnl"/>
        </w:rPr>
        <w:t>Lomelí, J.: Crisis cambiarias: tres teorías, tres generaciones.</w:t>
      </w:r>
    </w:p>
    <w:p w14:paraId="53A062B3" w14:textId="77777777" w:rsidR="000C5536" w:rsidRPr="00015AFF" w:rsidRDefault="000C5536" w:rsidP="000C5536">
      <w:pPr>
        <w:rPr>
          <w:sz w:val="28"/>
          <w:szCs w:val="28"/>
          <w:lang w:val="es-ES_tradnl"/>
        </w:rPr>
      </w:pPr>
      <w:proofErr w:type="spellStart"/>
      <w:r w:rsidRPr="00015AFF">
        <w:rPr>
          <w:sz w:val="28"/>
          <w:szCs w:val="28"/>
          <w:lang w:val="es-ES_tradnl"/>
        </w:rPr>
        <w:t>Gandolfo</w:t>
      </w:r>
      <w:proofErr w:type="spellEnd"/>
      <w:r w:rsidRPr="00015AFF">
        <w:rPr>
          <w:sz w:val="28"/>
          <w:szCs w:val="28"/>
          <w:lang w:val="es-ES_tradnl"/>
        </w:rPr>
        <w:t xml:space="preserve">: International </w:t>
      </w:r>
      <w:proofErr w:type="spellStart"/>
      <w:r w:rsidRPr="00015AFF">
        <w:rPr>
          <w:sz w:val="28"/>
          <w:szCs w:val="28"/>
          <w:lang w:val="es-ES_tradnl"/>
        </w:rPr>
        <w:t>finance</w:t>
      </w:r>
      <w:proofErr w:type="spellEnd"/>
      <w:r w:rsidRPr="00015AFF">
        <w:rPr>
          <w:sz w:val="28"/>
          <w:szCs w:val="28"/>
          <w:lang w:val="es-ES_tradnl"/>
        </w:rPr>
        <w:t xml:space="preserve"> &amp; open-</w:t>
      </w:r>
      <w:proofErr w:type="spellStart"/>
      <w:r w:rsidRPr="00015AFF">
        <w:rPr>
          <w:sz w:val="28"/>
          <w:szCs w:val="28"/>
          <w:lang w:val="es-ES_tradnl"/>
        </w:rPr>
        <w:t>economy</w:t>
      </w:r>
      <w:proofErr w:type="spellEnd"/>
      <w:r w:rsidRPr="00015AFF">
        <w:rPr>
          <w:sz w:val="28"/>
          <w:szCs w:val="28"/>
          <w:lang w:val="es-ES_tradnl"/>
        </w:rPr>
        <w:t xml:space="preserve"> </w:t>
      </w:r>
      <w:proofErr w:type="spellStart"/>
      <w:r w:rsidRPr="00015AFF">
        <w:rPr>
          <w:sz w:val="28"/>
          <w:szCs w:val="28"/>
          <w:lang w:val="es-ES_tradnl"/>
        </w:rPr>
        <w:t>macroeconomics</w:t>
      </w:r>
      <w:proofErr w:type="spellEnd"/>
      <w:r w:rsidRPr="00015AFF">
        <w:rPr>
          <w:sz w:val="28"/>
          <w:szCs w:val="28"/>
          <w:lang w:val="es-ES_tradnl"/>
        </w:rPr>
        <w:t xml:space="preserve">, cap. 16. </w:t>
      </w:r>
    </w:p>
    <w:p w14:paraId="4AF75374" w14:textId="77777777" w:rsidR="000C5536" w:rsidRPr="00015AFF" w:rsidRDefault="000C5536" w:rsidP="000C5536">
      <w:pPr>
        <w:rPr>
          <w:sz w:val="28"/>
          <w:szCs w:val="28"/>
          <w:lang w:val="es-ES_tradnl"/>
        </w:rPr>
      </w:pPr>
      <w:proofErr w:type="spellStart"/>
      <w:r w:rsidRPr="00015AFF">
        <w:rPr>
          <w:sz w:val="28"/>
          <w:szCs w:val="28"/>
          <w:lang w:val="es-ES_tradnl"/>
        </w:rPr>
        <w:t>Arestis</w:t>
      </w:r>
      <w:proofErr w:type="spellEnd"/>
      <w:r w:rsidRPr="00015AFF">
        <w:rPr>
          <w:sz w:val="28"/>
          <w:szCs w:val="28"/>
          <w:lang w:val="es-ES_tradnl"/>
        </w:rPr>
        <w:t xml:space="preserve">, P. &amp; </w:t>
      </w:r>
      <w:proofErr w:type="spellStart"/>
      <w:r w:rsidRPr="00015AFF">
        <w:rPr>
          <w:sz w:val="28"/>
          <w:szCs w:val="28"/>
          <w:lang w:val="es-ES_tradnl"/>
        </w:rPr>
        <w:t>Glickmann</w:t>
      </w:r>
      <w:proofErr w:type="spellEnd"/>
      <w:r w:rsidRPr="00015AFF">
        <w:rPr>
          <w:sz w:val="28"/>
          <w:szCs w:val="28"/>
          <w:lang w:val="es-ES_tradnl"/>
        </w:rPr>
        <w:t xml:space="preserve">, M.: </w:t>
      </w:r>
      <w:proofErr w:type="spellStart"/>
      <w:r w:rsidRPr="00015AFF">
        <w:rPr>
          <w:sz w:val="28"/>
          <w:szCs w:val="28"/>
          <w:lang w:val="es-ES_tradnl"/>
        </w:rPr>
        <w:t>Financial</w:t>
      </w:r>
      <w:proofErr w:type="spellEnd"/>
      <w:r w:rsidRPr="00015AFF">
        <w:rPr>
          <w:sz w:val="28"/>
          <w:szCs w:val="28"/>
          <w:lang w:val="es-ES_tradnl"/>
        </w:rPr>
        <w:t xml:space="preserve"> crisis in </w:t>
      </w:r>
      <w:proofErr w:type="spellStart"/>
      <w:r w:rsidRPr="00015AFF">
        <w:rPr>
          <w:sz w:val="28"/>
          <w:szCs w:val="28"/>
          <w:lang w:val="es-ES_tradnl"/>
        </w:rPr>
        <w:t>Southeast</w:t>
      </w:r>
      <w:proofErr w:type="spellEnd"/>
      <w:r w:rsidRPr="00015AFF">
        <w:rPr>
          <w:sz w:val="28"/>
          <w:szCs w:val="28"/>
          <w:lang w:val="es-ES_tradnl"/>
        </w:rPr>
        <w:t xml:space="preserve"> Asia: </w:t>
      </w:r>
      <w:proofErr w:type="spellStart"/>
      <w:r w:rsidRPr="00015AFF">
        <w:rPr>
          <w:sz w:val="28"/>
          <w:szCs w:val="28"/>
          <w:lang w:val="es-ES_tradnl"/>
        </w:rPr>
        <w:t>dispelling</w:t>
      </w:r>
      <w:proofErr w:type="spellEnd"/>
      <w:r w:rsidRPr="00015AFF">
        <w:rPr>
          <w:sz w:val="28"/>
          <w:szCs w:val="28"/>
          <w:lang w:val="es-ES_tradnl"/>
        </w:rPr>
        <w:t xml:space="preserve"> </w:t>
      </w:r>
      <w:proofErr w:type="spellStart"/>
      <w:r w:rsidRPr="00015AFF">
        <w:rPr>
          <w:sz w:val="28"/>
          <w:szCs w:val="28"/>
          <w:lang w:val="es-ES_tradnl"/>
        </w:rPr>
        <w:t>illusion</w:t>
      </w:r>
      <w:proofErr w:type="spellEnd"/>
      <w:r w:rsidRPr="00015AFF">
        <w:rPr>
          <w:sz w:val="28"/>
          <w:szCs w:val="28"/>
          <w:lang w:val="es-ES_tradnl"/>
        </w:rPr>
        <w:t xml:space="preserve">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Minskyan</w:t>
      </w:r>
      <w:proofErr w:type="spellEnd"/>
      <w:r w:rsidRPr="00015AFF">
        <w:rPr>
          <w:sz w:val="28"/>
          <w:szCs w:val="28"/>
          <w:lang w:val="es-ES_tradnl"/>
        </w:rPr>
        <w:t xml:space="preserve"> </w:t>
      </w:r>
      <w:proofErr w:type="spellStart"/>
      <w:r w:rsidRPr="00015AFF">
        <w:rPr>
          <w:sz w:val="28"/>
          <w:szCs w:val="28"/>
          <w:lang w:val="es-ES_tradnl"/>
        </w:rPr>
        <w:t>way</w:t>
      </w:r>
      <w:proofErr w:type="spellEnd"/>
      <w:r w:rsidRPr="00015AFF">
        <w:rPr>
          <w:sz w:val="28"/>
          <w:szCs w:val="28"/>
          <w:lang w:val="es-ES_tradnl"/>
        </w:rPr>
        <w:t xml:space="preserve">, Cambridge </w:t>
      </w:r>
      <w:proofErr w:type="spellStart"/>
      <w:r w:rsidRPr="00015AFF">
        <w:rPr>
          <w:sz w:val="28"/>
          <w:szCs w:val="28"/>
          <w:lang w:val="es-ES_tradnl"/>
        </w:rPr>
        <w:t>Journal</w:t>
      </w:r>
      <w:proofErr w:type="spellEnd"/>
      <w:r w:rsidRPr="00015AFF">
        <w:rPr>
          <w:sz w:val="28"/>
          <w:szCs w:val="28"/>
          <w:lang w:val="es-ES_tradnl"/>
        </w:rPr>
        <w:t xml:space="preserve"> of </w:t>
      </w:r>
      <w:proofErr w:type="spellStart"/>
      <w:r w:rsidRPr="00015AFF">
        <w:rPr>
          <w:sz w:val="28"/>
          <w:szCs w:val="28"/>
          <w:lang w:val="es-ES_tradnl"/>
        </w:rPr>
        <w:t>Economics</w:t>
      </w:r>
      <w:proofErr w:type="spellEnd"/>
      <w:r w:rsidRPr="00015AFF">
        <w:rPr>
          <w:sz w:val="28"/>
          <w:szCs w:val="28"/>
          <w:lang w:val="es-ES_tradnl"/>
        </w:rPr>
        <w:t>, 2002.</w:t>
      </w:r>
    </w:p>
    <w:p w14:paraId="0D496E99" w14:textId="77777777" w:rsidR="000C5536" w:rsidRDefault="000C5536" w:rsidP="000C5536">
      <w:pPr>
        <w:rPr>
          <w:sz w:val="28"/>
          <w:szCs w:val="28"/>
          <w:lang w:val="es-ES_tradnl"/>
        </w:rPr>
      </w:pPr>
      <w:proofErr w:type="spellStart"/>
      <w:r w:rsidRPr="00015AFF">
        <w:rPr>
          <w:sz w:val="28"/>
          <w:szCs w:val="28"/>
          <w:lang w:val="es-ES_tradnl"/>
        </w:rPr>
        <w:t>Kregel</w:t>
      </w:r>
      <w:proofErr w:type="spellEnd"/>
      <w:r w:rsidRPr="00015AFF">
        <w:rPr>
          <w:sz w:val="28"/>
          <w:szCs w:val="28"/>
          <w:lang w:val="es-ES_tradnl"/>
        </w:rPr>
        <w:t xml:space="preserve">. East Asia </w:t>
      </w:r>
      <w:proofErr w:type="spellStart"/>
      <w:r w:rsidRPr="00015AFF">
        <w:rPr>
          <w:sz w:val="28"/>
          <w:szCs w:val="28"/>
          <w:lang w:val="es-ES_tradnl"/>
        </w:rPr>
        <w:t>is</w:t>
      </w:r>
      <w:proofErr w:type="spellEnd"/>
      <w:r w:rsidRPr="00015AFF">
        <w:rPr>
          <w:sz w:val="28"/>
          <w:szCs w:val="28"/>
          <w:lang w:val="es-ES_tradnl"/>
        </w:rPr>
        <w:t xml:space="preserve"> </w:t>
      </w:r>
      <w:proofErr w:type="spellStart"/>
      <w:r w:rsidRPr="00015AFF">
        <w:rPr>
          <w:sz w:val="28"/>
          <w:szCs w:val="28"/>
          <w:lang w:val="es-ES_tradnl"/>
        </w:rPr>
        <w:t>not</w:t>
      </w:r>
      <w:proofErr w:type="spellEnd"/>
      <w:r w:rsidRPr="00015AFF">
        <w:rPr>
          <w:sz w:val="28"/>
          <w:szCs w:val="28"/>
          <w:lang w:val="es-ES_tradnl"/>
        </w:rPr>
        <w:t xml:space="preserve"> </w:t>
      </w:r>
      <w:proofErr w:type="spellStart"/>
      <w:r w:rsidRPr="00015AFF">
        <w:rPr>
          <w:sz w:val="28"/>
          <w:szCs w:val="28"/>
          <w:lang w:val="es-ES_tradnl"/>
        </w:rPr>
        <w:t>Mexico</w:t>
      </w:r>
      <w:proofErr w:type="spellEnd"/>
      <w:r w:rsidRPr="00015AFF">
        <w:rPr>
          <w:sz w:val="28"/>
          <w:szCs w:val="28"/>
          <w:lang w:val="es-ES_tradnl"/>
        </w:rPr>
        <w:t xml:space="preserve">: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difference</w:t>
      </w:r>
      <w:proofErr w:type="spellEnd"/>
      <w:r w:rsidRPr="00015AFF">
        <w:rPr>
          <w:sz w:val="28"/>
          <w:szCs w:val="28"/>
          <w:lang w:val="es-ES_tradnl"/>
        </w:rPr>
        <w:t xml:space="preserve"> </w:t>
      </w:r>
      <w:proofErr w:type="spellStart"/>
      <w:r w:rsidRPr="00015AFF">
        <w:rPr>
          <w:sz w:val="28"/>
          <w:szCs w:val="28"/>
          <w:lang w:val="es-ES_tradnl"/>
        </w:rPr>
        <w:t>between</w:t>
      </w:r>
      <w:proofErr w:type="spellEnd"/>
      <w:r w:rsidRPr="00015AFF">
        <w:rPr>
          <w:sz w:val="28"/>
          <w:szCs w:val="28"/>
          <w:lang w:val="es-ES_tradnl"/>
        </w:rPr>
        <w:t xml:space="preserve"> balance of </w:t>
      </w:r>
      <w:proofErr w:type="spellStart"/>
      <w:r w:rsidRPr="00015AFF">
        <w:rPr>
          <w:sz w:val="28"/>
          <w:szCs w:val="28"/>
          <w:lang w:val="es-ES_tradnl"/>
        </w:rPr>
        <w:t>payments</w:t>
      </w:r>
      <w:proofErr w:type="spellEnd"/>
      <w:r w:rsidRPr="00015AFF">
        <w:rPr>
          <w:sz w:val="28"/>
          <w:szCs w:val="28"/>
          <w:lang w:val="es-ES_tradnl"/>
        </w:rPr>
        <w:t xml:space="preserve"> crises and </w:t>
      </w:r>
      <w:proofErr w:type="spellStart"/>
      <w:r w:rsidRPr="00015AFF">
        <w:rPr>
          <w:sz w:val="28"/>
          <w:szCs w:val="28"/>
          <w:lang w:val="es-ES_tradnl"/>
        </w:rPr>
        <w:t>debt</w:t>
      </w:r>
      <w:proofErr w:type="spellEnd"/>
      <w:r w:rsidRPr="00015AFF">
        <w:rPr>
          <w:sz w:val="28"/>
          <w:szCs w:val="28"/>
          <w:lang w:val="es-ES_tradnl"/>
        </w:rPr>
        <w:t xml:space="preserve"> </w:t>
      </w:r>
      <w:proofErr w:type="spellStart"/>
      <w:r w:rsidRPr="00015AFF">
        <w:rPr>
          <w:sz w:val="28"/>
          <w:szCs w:val="28"/>
          <w:lang w:val="es-ES_tradnl"/>
        </w:rPr>
        <w:t>deflations</w:t>
      </w:r>
      <w:proofErr w:type="spellEnd"/>
      <w:r w:rsidRPr="00015AFF">
        <w:rPr>
          <w:sz w:val="28"/>
          <w:szCs w:val="28"/>
          <w:lang w:val="es-ES_tradnl"/>
        </w:rPr>
        <w:t xml:space="preserve">, en K.S. </w:t>
      </w:r>
      <w:proofErr w:type="spellStart"/>
      <w:r w:rsidRPr="00015AFF">
        <w:rPr>
          <w:sz w:val="28"/>
          <w:szCs w:val="28"/>
          <w:lang w:val="es-ES_tradnl"/>
        </w:rPr>
        <w:t>Jomo</w:t>
      </w:r>
      <w:proofErr w:type="spellEnd"/>
      <w:r w:rsidRPr="00015AFF">
        <w:rPr>
          <w:sz w:val="28"/>
          <w:szCs w:val="28"/>
          <w:lang w:val="es-ES_tradnl"/>
        </w:rPr>
        <w:t xml:space="preserve"> (</w:t>
      </w:r>
      <w:proofErr w:type="spellStart"/>
      <w:r w:rsidRPr="00015AFF">
        <w:rPr>
          <w:sz w:val="28"/>
          <w:szCs w:val="28"/>
          <w:lang w:val="es-ES_tradnl"/>
        </w:rPr>
        <w:t>ed</w:t>
      </w:r>
      <w:proofErr w:type="spellEnd"/>
      <w:r w:rsidRPr="00015AFF">
        <w:rPr>
          <w:sz w:val="28"/>
          <w:szCs w:val="28"/>
          <w:lang w:val="es-ES_tradnl"/>
        </w:rPr>
        <w:t xml:space="preserve">): </w:t>
      </w:r>
      <w:proofErr w:type="spellStart"/>
      <w:r w:rsidRPr="00015AFF">
        <w:rPr>
          <w:sz w:val="28"/>
          <w:szCs w:val="28"/>
          <w:lang w:val="es-ES_tradnl"/>
        </w:rPr>
        <w:t>Tigers</w:t>
      </w:r>
      <w:proofErr w:type="spellEnd"/>
      <w:r w:rsidRPr="00015AFF">
        <w:rPr>
          <w:sz w:val="28"/>
          <w:szCs w:val="28"/>
          <w:lang w:val="es-ES_tradnl"/>
        </w:rPr>
        <w:t xml:space="preserve"> in </w:t>
      </w:r>
      <w:proofErr w:type="spellStart"/>
      <w:r w:rsidRPr="00015AFF">
        <w:rPr>
          <w:sz w:val="28"/>
          <w:szCs w:val="28"/>
          <w:lang w:val="es-ES_tradnl"/>
        </w:rPr>
        <w:t>trouble</w:t>
      </w:r>
      <w:proofErr w:type="spellEnd"/>
      <w:r w:rsidRPr="00015AFF">
        <w:rPr>
          <w:sz w:val="28"/>
          <w:szCs w:val="28"/>
          <w:lang w:val="es-ES_tradnl"/>
        </w:rPr>
        <w:t xml:space="preserve">: </w:t>
      </w:r>
      <w:proofErr w:type="spellStart"/>
      <w:r w:rsidRPr="00015AFF">
        <w:rPr>
          <w:sz w:val="28"/>
          <w:szCs w:val="28"/>
          <w:lang w:val="es-ES_tradnl"/>
        </w:rPr>
        <w:t>financial</w:t>
      </w:r>
      <w:proofErr w:type="spellEnd"/>
      <w:r w:rsidRPr="00015AFF">
        <w:rPr>
          <w:sz w:val="28"/>
          <w:szCs w:val="28"/>
          <w:lang w:val="es-ES_tradnl"/>
        </w:rPr>
        <w:t xml:space="preserve"> </w:t>
      </w:r>
      <w:proofErr w:type="spellStart"/>
      <w:r w:rsidRPr="00015AFF">
        <w:rPr>
          <w:sz w:val="28"/>
          <w:szCs w:val="28"/>
          <w:lang w:val="es-ES_tradnl"/>
        </w:rPr>
        <w:t>governance</w:t>
      </w:r>
      <w:proofErr w:type="spellEnd"/>
      <w:r w:rsidRPr="00015AFF">
        <w:rPr>
          <w:sz w:val="28"/>
          <w:szCs w:val="28"/>
          <w:lang w:val="es-ES_tradnl"/>
        </w:rPr>
        <w:t xml:space="preserve">, </w:t>
      </w:r>
      <w:proofErr w:type="spellStart"/>
      <w:r w:rsidRPr="00015AFF">
        <w:rPr>
          <w:sz w:val="28"/>
          <w:szCs w:val="28"/>
          <w:lang w:val="es-ES_tradnl"/>
        </w:rPr>
        <w:t>liberalisation</w:t>
      </w:r>
      <w:proofErr w:type="spellEnd"/>
      <w:r w:rsidRPr="00015AFF">
        <w:rPr>
          <w:sz w:val="28"/>
          <w:szCs w:val="28"/>
          <w:lang w:val="es-ES_tradnl"/>
        </w:rPr>
        <w:t xml:space="preserve"> and crises in East Asia, 1998.</w:t>
      </w:r>
    </w:p>
    <w:p w14:paraId="7C150E14" w14:textId="77777777" w:rsidR="00AA783D" w:rsidRDefault="00AA783D" w:rsidP="000C5536">
      <w:pPr>
        <w:rPr>
          <w:sz w:val="28"/>
          <w:szCs w:val="28"/>
          <w:lang w:val="es-ES_tradnl"/>
        </w:rPr>
      </w:pPr>
    </w:p>
    <w:p w14:paraId="4ECA18CD" w14:textId="1CB48CEA" w:rsidR="00AA783D" w:rsidRPr="00AA783D" w:rsidRDefault="00AA783D" w:rsidP="000C5536">
      <w:pPr>
        <w:rPr>
          <w:b/>
          <w:sz w:val="28"/>
          <w:szCs w:val="28"/>
          <w:lang w:val="es-ES_tradnl"/>
        </w:rPr>
      </w:pPr>
      <w:r w:rsidRPr="00AA783D">
        <w:rPr>
          <w:b/>
          <w:sz w:val="28"/>
          <w:szCs w:val="28"/>
          <w:lang w:val="es-ES_tradnl"/>
        </w:rPr>
        <w:t>Optativa</w:t>
      </w:r>
    </w:p>
    <w:p w14:paraId="552494CF" w14:textId="697844DF" w:rsidR="000C5536" w:rsidRPr="00015AFF" w:rsidRDefault="000C5536" w:rsidP="000C5536">
      <w:pPr>
        <w:rPr>
          <w:sz w:val="28"/>
          <w:szCs w:val="28"/>
          <w:lang w:val="es-ES_tradnl"/>
        </w:rPr>
      </w:pPr>
      <w:r w:rsidRPr="00015AFF">
        <w:rPr>
          <w:sz w:val="28"/>
          <w:szCs w:val="28"/>
          <w:lang w:val="es-ES_tradnl"/>
        </w:rPr>
        <w:t xml:space="preserve">Palma, J.G.: </w:t>
      </w:r>
      <w:proofErr w:type="spellStart"/>
      <w:r w:rsidRPr="00015AFF">
        <w:rPr>
          <w:sz w:val="28"/>
          <w:szCs w:val="28"/>
          <w:lang w:val="es-ES_tradnl"/>
        </w:rPr>
        <w:t>Three</w:t>
      </w:r>
      <w:proofErr w:type="spellEnd"/>
      <w:r w:rsidRPr="00015AFF">
        <w:rPr>
          <w:sz w:val="28"/>
          <w:szCs w:val="28"/>
          <w:lang w:val="es-ES_tradnl"/>
        </w:rPr>
        <w:t>-and-a-</w:t>
      </w:r>
      <w:proofErr w:type="spellStart"/>
      <w:r w:rsidRPr="00015AFF">
        <w:rPr>
          <w:sz w:val="28"/>
          <w:szCs w:val="28"/>
          <w:lang w:val="es-ES_tradnl"/>
        </w:rPr>
        <w:t>half</w:t>
      </w:r>
      <w:proofErr w:type="spellEnd"/>
      <w:r w:rsidRPr="00015AFF">
        <w:rPr>
          <w:sz w:val="28"/>
          <w:szCs w:val="28"/>
          <w:lang w:val="es-ES_tradnl"/>
        </w:rPr>
        <w:t xml:space="preserve"> </w:t>
      </w:r>
      <w:proofErr w:type="spellStart"/>
      <w:r w:rsidRPr="00015AFF">
        <w:rPr>
          <w:sz w:val="28"/>
          <w:szCs w:val="28"/>
          <w:lang w:val="es-ES_tradnl"/>
        </w:rPr>
        <w:t>cycles</w:t>
      </w:r>
      <w:proofErr w:type="spellEnd"/>
      <w:r w:rsidRPr="00015AFF">
        <w:rPr>
          <w:sz w:val="28"/>
          <w:szCs w:val="28"/>
          <w:lang w:val="es-ES_tradnl"/>
        </w:rPr>
        <w:t xml:space="preserve"> of ‘</w:t>
      </w:r>
      <w:proofErr w:type="spellStart"/>
      <w:r w:rsidRPr="00015AFF">
        <w:rPr>
          <w:sz w:val="28"/>
          <w:szCs w:val="28"/>
          <w:lang w:val="es-ES_tradnl"/>
        </w:rPr>
        <w:t>Mania</w:t>
      </w:r>
      <w:proofErr w:type="spellEnd"/>
      <w:r w:rsidRPr="00015AFF">
        <w:rPr>
          <w:sz w:val="28"/>
          <w:szCs w:val="28"/>
          <w:lang w:val="es-ES_tradnl"/>
        </w:rPr>
        <w:t xml:space="preserve">, </w:t>
      </w:r>
      <w:proofErr w:type="spellStart"/>
      <w:r w:rsidRPr="00015AFF">
        <w:rPr>
          <w:sz w:val="28"/>
          <w:szCs w:val="28"/>
          <w:lang w:val="es-ES_tradnl"/>
        </w:rPr>
        <w:t>Panic</w:t>
      </w:r>
      <w:proofErr w:type="spellEnd"/>
      <w:r w:rsidRPr="00015AFF">
        <w:rPr>
          <w:sz w:val="28"/>
          <w:szCs w:val="28"/>
          <w:lang w:val="es-ES_tradnl"/>
        </w:rPr>
        <w:t>, and [</w:t>
      </w:r>
      <w:proofErr w:type="spellStart"/>
      <w:r w:rsidRPr="00015AFF">
        <w:rPr>
          <w:sz w:val="28"/>
          <w:szCs w:val="28"/>
          <w:lang w:val="es-ES_tradnl"/>
        </w:rPr>
        <w:t>Asymmetric</w:t>
      </w:r>
      <w:proofErr w:type="spellEnd"/>
      <w:r w:rsidRPr="00015AFF">
        <w:rPr>
          <w:sz w:val="28"/>
          <w:szCs w:val="28"/>
          <w:lang w:val="es-ES_tradnl"/>
        </w:rPr>
        <w:t xml:space="preserve">] </w:t>
      </w:r>
      <w:proofErr w:type="spellStart"/>
      <w:r w:rsidRPr="00015AFF">
        <w:rPr>
          <w:sz w:val="28"/>
          <w:szCs w:val="28"/>
          <w:lang w:val="es-ES_tradnl"/>
        </w:rPr>
        <w:t>Crash</w:t>
      </w:r>
      <w:proofErr w:type="spellEnd"/>
      <w:r w:rsidRPr="00015AFF">
        <w:rPr>
          <w:sz w:val="28"/>
          <w:szCs w:val="28"/>
          <w:lang w:val="es-ES_tradnl"/>
        </w:rPr>
        <w:t xml:space="preserve">’: East Asia and </w:t>
      </w:r>
      <w:proofErr w:type="spellStart"/>
      <w:r w:rsidRPr="00015AFF">
        <w:rPr>
          <w:sz w:val="28"/>
          <w:szCs w:val="28"/>
          <w:lang w:val="es-ES_tradnl"/>
        </w:rPr>
        <w:t>Latin</w:t>
      </w:r>
      <w:proofErr w:type="spellEnd"/>
      <w:r w:rsidRPr="00015AFF">
        <w:rPr>
          <w:sz w:val="28"/>
          <w:szCs w:val="28"/>
          <w:lang w:val="es-ES_tradnl"/>
        </w:rPr>
        <w:t xml:space="preserve"> </w:t>
      </w:r>
      <w:proofErr w:type="spellStart"/>
      <w:r w:rsidRPr="00015AFF">
        <w:rPr>
          <w:sz w:val="28"/>
          <w:szCs w:val="28"/>
          <w:lang w:val="es-ES_tradnl"/>
        </w:rPr>
        <w:t>America</w:t>
      </w:r>
      <w:proofErr w:type="spellEnd"/>
      <w:r w:rsidRPr="00015AFF">
        <w:rPr>
          <w:sz w:val="28"/>
          <w:szCs w:val="28"/>
          <w:lang w:val="es-ES_tradnl"/>
        </w:rPr>
        <w:t xml:space="preserve"> </w:t>
      </w:r>
      <w:proofErr w:type="spellStart"/>
      <w:r w:rsidRPr="00015AFF">
        <w:rPr>
          <w:sz w:val="28"/>
          <w:szCs w:val="28"/>
          <w:lang w:val="es-ES_tradnl"/>
        </w:rPr>
        <w:t>compared</w:t>
      </w:r>
      <w:proofErr w:type="spellEnd"/>
      <w:r w:rsidRPr="00015AFF">
        <w:rPr>
          <w:sz w:val="28"/>
          <w:szCs w:val="28"/>
          <w:lang w:val="es-ES_tradnl"/>
        </w:rPr>
        <w:t xml:space="preserve">, en H.J. Chang, J.G. Palma y D.H. </w:t>
      </w:r>
      <w:proofErr w:type="spellStart"/>
      <w:r w:rsidRPr="00015AFF">
        <w:rPr>
          <w:sz w:val="28"/>
          <w:szCs w:val="28"/>
          <w:lang w:val="es-ES_tradnl"/>
        </w:rPr>
        <w:t>Whittaker</w:t>
      </w:r>
      <w:proofErr w:type="spellEnd"/>
      <w:r w:rsidRPr="00015AFF">
        <w:rPr>
          <w:sz w:val="28"/>
          <w:szCs w:val="28"/>
          <w:lang w:val="es-ES_tradnl"/>
        </w:rPr>
        <w:t xml:space="preserve"> (</w:t>
      </w:r>
      <w:proofErr w:type="spellStart"/>
      <w:r w:rsidRPr="00015AFF">
        <w:rPr>
          <w:sz w:val="28"/>
          <w:szCs w:val="28"/>
          <w:lang w:val="es-ES_tradnl"/>
        </w:rPr>
        <w:t>eds</w:t>
      </w:r>
      <w:proofErr w:type="spellEnd"/>
      <w:r w:rsidRPr="00015AFF">
        <w:rPr>
          <w:sz w:val="28"/>
          <w:szCs w:val="28"/>
          <w:lang w:val="es-ES_tradnl"/>
        </w:rPr>
        <w:t xml:space="preserve">): </w:t>
      </w:r>
      <w:proofErr w:type="spellStart"/>
      <w:r w:rsidRPr="00015AFF">
        <w:rPr>
          <w:sz w:val="28"/>
          <w:szCs w:val="28"/>
          <w:lang w:val="es-ES_tradnl"/>
        </w:rPr>
        <w:t>Financial</w:t>
      </w:r>
      <w:proofErr w:type="spellEnd"/>
      <w:r w:rsidRPr="00015AFF">
        <w:rPr>
          <w:sz w:val="28"/>
          <w:szCs w:val="28"/>
          <w:lang w:val="es-ES_tradnl"/>
        </w:rPr>
        <w:t xml:space="preserve"> </w:t>
      </w:r>
      <w:proofErr w:type="spellStart"/>
      <w:r w:rsidRPr="00015AFF">
        <w:rPr>
          <w:sz w:val="28"/>
          <w:szCs w:val="28"/>
          <w:lang w:val="es-ES_tradnl"/>
        </w:rPr>
        <w:t>liberalization</w:t>
      </w:r>
      <w:proofErr w:type="spellEnd"/>
      <w:r w:rsidRPr="00015AFF">
        <w:rPr>
          <w:sz w:val="28"/>
          <w:szCs w:val="28"/>
          <w:lang w:val="es-ES_tradnl"/>
        </w:rPr>
        <w:t xml:space="preserve"> and </w:t>
      </w:r>
      <w:proofErr w:type="spellStart"/>
      <w:r w:rsidRPr="00015AFF">
        <w:rPr>
          <w:sz w:val="28"/>
          <w:szCs w:val="28"/>
          <w:lang w:val="es-ES_tradnl"/>
        </w:rPr>
        <w:t>the</w:t>
      </w:r>
      <w:proofErr w:type="spellEnd"/>
      <w:r w:rsidRPr="00015AFF">
        <w:rPr>
          <w:sz w:val="28"/>
          <w:szCs w:val="28"/>
          <w:lang w:val="es-ES_tradnl"/>
        </w:rPr>
        <w:t xml:space="preserve"> </w:t>
      </w:r>
      <w:proofErr w:type="spellStart"/>
      <w:r w:rsidRPr="00015AFF">
        <w:rPr>
          <w:sz w:val="28"/>
          <w:szCs w:val="28"/>
          <w:lang w:val="es-ES_tradnl"/>
        </w:rPr>
        <w:t>Asian</w:t>
      </w:r>
      <w:proofErr w:type="spellEnd"/>
      <w:r w:rsidRPr="00015AFF">
        <w:rPr>
          <w:sz w:val="28"/>
          <w:szCs w:val="28"/>
          <w:lang w:val="es-ES_tradnl"/>
        </w:rPr>
        <w:t xml:space="preserve"> crisis, 2001. </w:t>
      </w:r>
      <w:r w:rsidR="00515DDA">
        <w:rPr>
          <w:sz w:val="28"/>
          <w:szCs w:val="28"/>
          <w:lang w:val="es-ES_tradnl"/>
        </w:rPr>
        <w:t>(cap. 15, p. 254-286).</w:t>
      </w:r>
      <w:r w:rsidRPr="00015AFF">
        <w:rPr>
          <w:sz w:val="28"/>
          <w:szCs w:val="28"/>
          <w:lang w:val="es-ES_tradnl"/>
        </w:rPr>
        <w:t> </w:t>
      </w:r>
    </w:p>
    <w:p w14:paraId="776DAFFF" w14:textId="77777777" w:rsidR="000C5536" w:rsidRPr="00015AFF" w:rsidRDefault="000C5536" w:rsidP="000C5536">
      <w:pPr>
        <w:rPr>
          <w:sz w:val="28"/>
          <w:szCs w:val="28"/>
          <w:lang w:val="es-ES_tradnl"/>
        </w:rPr>
      </w:pPr>
      <w:proofErr w:type="spellStart"/>
      <w:r w:rsidRPr="00015AFF">
        <w:rPr>
          <w:sz w:val="28"/>
          <w:szCs w:val="28"/>
          <w:lang w:val="es-ES_tradnl"/>
        </w:rPr>
        <w:t>Kregel</w:t>
      </w:r>
      <w:proofErr w:type="spellEnd"/>
      <w:r w:rsidRPr="00015AFF">
        <w:rPr>
          <w:sz w:val="28"/>
          <w:szCs w:val="28"/>
          <w:lang w:val="es-ES_tradnl"/>
        </w:rPr>
        <w:t>, J.A.: Estabilidad financiera internacional, flujos de capital y transferencias netas hacia los países en desarrollo, en E. Correa y A. Girón (</w:t>
      </w:r>
      <w:proofErr w:type="spellStart"/>
      <w:r w:rsidRPr="00015AFF">
        <w:rPr>
          <w:sz w:val="28"/>
          <w:szCs w:val="28"/>
          <w:lang w:val="es-ES_tradnl"/>
        </w:rPr>
        <w:t>eds</w:t>
      </w:r>
      <w:proofErr w:type="spellEnd"/>
      <w:r w:rsidRPr="00015AFF">
        <w:rPr>
          <w:sz w:val="28"/>
          <w:szCs w:val="28"/>
          <w:lang w:val="es-ES_tradnl"/>
        </w:rPr>
        <w:t>): Reforma financiera en América Latina.</w:t>
      </w:r>
    </w:p>
    <w:p w14:paraId="220FA67A" w14:textId="77777777" w:rsidR="000C5536" w:rsidRPr="00015AFF" w:rsidRDefault="000C5536" w:rsidP="000C5536">
      <w:pPr>
        <w:jc w:val="both"/>
        <w:rPr>
          <w:b/>
          <w:sz w:val="28"/>
          <w:szCs w:val="28"/>
        </w:rPr>
      </w:pPr>
    </w:p>
    <w:p w14:paraId="0E96934B" w14:textId="77777777" w:rsidR="00260D70" w:rsidRDefault="00260D70">
      <w:pPr>
        <w:rPr>
          <w:sz w:val="28"/>
          <w:szCs w:val="28"/>
          <w:lang w:val="es-ES_tradnl"/>
        </w:rPr>
      </w:pPr>
    </w:p>
    <w:p w14:paraId="6B184213" w14:textId="77777777" w:rsidR="000C5536" w:rsidRDefault="000C5536">
      <w:pPr>
        <w:rPr>
          <w:sz w:val="28"/>
          <w:szCs w:val="28"/>
          <w:lang w:val="es-ES_tradnl"/>
        </w:rPr>
      </w:pPr>
    </w:p>
    <w:p w14:paraId="66F976CB" w14:textId="71E218B2" w:rsidR="000C5536" w:rsidRPr="0025148A" w:rsidRDefault="000C5536" w:rsidP="000C5536">
      <w:pPr>
        <w:tabs>
          <w:tab w:val="left" w:pos="426"/>
        </w:tabs>
        <w:ind w:firstLine="284"/>
        <w:rPr>
          <w:b/>
          <w:sz w:val="28"/>
          <w:szCs w:val="28"/>
        </w:rPr>
      </w:pPr>
      <w:r>
        <w:rPr>
          <w:noProof/>
          <w:sz w:val="28"/>
          <w:szCs w:val="28"/>
          <w:lang w:val="es-ES"/>
        </w:rPr>
        <mc:AlternateContent>
          <mc:Choice Requires="wps">
            <w:drawing>
              <wp:anchor distT="0" distB="0" distL="114300" distR="114300" simplePos="0" relativeHeight="251666432" behindDoc="0" locked="0" layoutInCell="0" allowOverlap="1" wp14:anchorId="04A3BD98" wp14:editId="383C06EA">
                <wp:simplePos x="0" y="0"/>
                <wp:positionH relativeFrom="column">
                  <wp:posOffset>3420745</wp:posOffset>
                </wp:positionH>
                <wp:positionV relativeFrom="paragraph">
                  <wp:posOffset>168910</wp:posOffset>
                </wp:positionV>
                <wp:extent cx="2520950" cy="635"/>
                <wp:effectExtent l="17780" t="10795" r="26670" b="2667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635"/>
                        </a:xfrm>
                        <a:prstGeom prst="line">
                          <a:avLst/>
                        </a:prstGeom>
                        <a:noFill/>
                        <a:ln w="12700">
                          <a:solidFill>
                            <a:srgbClr val="FF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13.3pt" to="467.8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" o:allowincell="f" strokecolor="red" strokeweight="1pt">
                <v:stroke startarrowwidth="wide" startarrowlength="short" endarrowwidth="wide" endarrowlength="short"/>
                <v:shadow opacity="49150f"/>
              </v:line>
            </w:pict>
          </mc:Fallback>
        </mc:AlternateContent>
      </w:r>
      <w:r w:rsidRPr="0025148A">
        <w:rPr>
          <w:b/>
          <w:sz w:val="28"/>
          <w:szCs w:val="28"/>
        </w:rPr>
        <w:t xml:space="preserve">Firma del </w:t>
      </w:r>
      <w:proofErr w:type="spellStart"/>
      <w:r w:rsidRPr="0025148A">
        <w:rPr>
          <w:b/>
          <w:sz w:val="28"/>
          <w:szCs w:val="28"/>
        </w:rPr>
        <w:t>Docente</w:t>
      </w:r>
      <w:proofErr w:type="spellEnd"/>
      <w:r w:rsidRPr="0025148A">
        <w:rPr>
          <w:b/>
          <w:sz w:val="28"/>
          <w:szCs w:val="28"/>
        </w:rPr>
        <w:t xml:space="preserve"> </w:t>
      </w:r>
      <w:proofErr w:type="spellStart"/>
      <w:r w:rsidRPr="0025148A">
        <w:rPr>
          <w:b/>
          <w:sz w:val="28"/>
          <w:szCs w:val="28"/>
        </w:rPr>
        <w:t>Responsable</w:t>
      </w:r>
      <w:proofErr w:type="spellEnd"/>
      <w:r w:rsidRPr="0025148A">
        <w:rPr>
          <w:b/>
          <w:sz w:val="28"/>
          <w:szCs w:val="28"/>
        </w:rPr>
        <w:t xml:space="preserve"> </w:t>
      </w:r>
    </w:p>
    <w:p w14:paraId="0B4F3DE3" w14:textId="77777777" w:rsidR="000C5536" w:rsidRPr="00817112" w:rsidRDefault="000C5536" w:rsidP="000C5536">
      <w:pPr>
        <w:ind w:firstLine="1560"/>
        <w:rPr>
          <w:b/>
        </w:rPr>
      </w:pPr>
    </w:p>
    <w:p w14:paraId="7A05F5C4" w14:textId="170C7079" w:rsidR="000C5536" w:rsidRPr="00817112" w:rsidRDefault="000C5536" w:rsidP="000C5536">
      <w:pPr>
        <w:ind w:left="3111" w:firstLine="3261"/>
        <w:rPr>
          <w:b/>
        </w:rPr>
      </w:pPr>
      <w:r>
        <w:t>Pablo Gabriel Bortz</w:t>
      </w:r>
    </w:p>
    <w:p w14:paraId="51B26B45" w14:textId="235E3E20" w:rsidR="000C5536" w:rsidRPr="00817112" w:rsidRDefault="000C5536" w:rsidP="000C5536">
      <w:pPr>
        <w:pStyle w:val="Ttulo1"/>
        <w:rPr>
          <w:rFonts w:ascii="Times New Roman" w:hAnsi="Times New Roman"/>
          <w:sz w:val="24"/>
        </w:rPr>
      </w:pPr>
      <w:r>
        <w:rPr>
          <w:rFonts w:ascii="Times New Roman" w:hAnsi="Times New Roman"/>
          <w:noProof/>
          <w:spacing w:val="0"/>
          <w:sz w:val="24"/>
          <w:lang w:val="es-ES"/>
        </w:rPr>
        <mc:AlternateContent>
          <mc:Choice Requires="wps">
            <w:drawing>
              <wp:anchor distT="0" distB="0" distL="114300" distR="114300" simplePos="0" relativeHeight="251667456" behindDoc="0" locked="0" layoutInCell="0" allowOverlap="1" wp14:anchorId="18AD26EB" wp14:editId="4120D37D">
                <wp:simplePos x="0" y="0"/>
                <wp:positionH relativeFrom="column">
                  <wp:posOffset>3420745</wp:posOffset>
                </wp:positionH>
                <wp:positionV relativeFrom="paragraph">
                  <wp:posOffset>126365</wp:posOffset>
                </wp:positionV>
                <wp:extent cx="2520950" cy="635"/>
                <wp:effectExtent l="17780" t="15240" r="26670" b="222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635"/>
                        </a:xfrm>
                        <a:prstGeom prst="line">
                          <a:avLst/>
                        </a:prstGeom>
                        <a:noFill/>
                        <a:ln w="12700">
                          <a:solidFill>
                            <a:srgbClr val="FF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9.95pt" to="467.8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" o:allowincell="f" strokecolor="red" strokeweight="1pt">
                <v:stroke startarrowwidth="wide" startarrowlength="short" endarrowwidth="wide" endarrowlength="short"/>
                <v:shadow opacity="49150f"/>
              </v:line>
            </w:pict>
          </mc:Fallback>
        </mc:AlternateContent>
      </w:r>
      <w:r w:rsidRPr="00817112">
        <w:rPr>
          <w:rFonts w:ascii="Times New Roman" w:hAnsi="Times New Roman"/>
          <w:sz w:val="24"/>
        </w:rPr>
        <w:t xml:space="preserve">Aclaración        </w:t>
      </w:r>
    </w:p>
    <w:p w14:paraId="44CA14B3" w14:textId="77777777" w:rsidR="000C5536" w:rsidRPr="00817112" w:rsidRDefault="000C5536" w:rsidP="000C5536"/>
    <w:p w14:paraId="178900AE" w14:textId="77777777" w:rsidR="000C5536" w:rsidRPr="00817112" w:rsidRDefault="000C5536" w:rsidP="000C5536"/>
    <w:p w14:paraId="7DEBCB07" w14:textId="77777777" w:rsidR="000C5536" w:rsidRPr="00817112" w:rsidRDefault="000C5536" w:rsidP="000C5536"/>
    <w:p w14:paraId="59D8D81B" w14:textId="56F1B0F7" w:rsidR="000C5536" w:rsidRPr="0025148A" w:rsidRDefault="000C5536" w:rsidP="000C5536">
      <w:pPr>
        <w:tabs>
          <w:tab w:val="left" w:pos="426"/>
        </w:tabs>
        <w:ind w:firstLine="284"/>
        <w:rPr>
          <w:b/>
          <w:sz w:val="28"/>
          <w:szCs w:val="28"/>
        </w:rPr>
      </w:pPr>
      <w:r>
        <w:rPr>
          <w:noProof/>
          <w:sz w:val="28"/>
          <w:szCs w:val="28"/>
          <w:lang w:val="es-ES"/>
        </w:rPr>
        <mc:AlternateContent>
          <mc:Choice Requires="wps">
            <w:drawing>
              <wp:anchor distT="0" distB="0" distL="114300" distR="114300" simplePos="0" relativeHeight="251668480" behindDoc="0" locked="0" layoutInCell="0" allowOverlap="1" wp14:anchorId="45BACFC6" wp14:editId="3109904D">
                <wp:simplePos x="0" y="0"/>
                <wp:positionH relativeFrom="column">
                  <wp:posOffset>3420745</wp:posOffset>
                </wp:positionH>
                <wp:positionV relativeFrom="paragraph">
                  <wp:posOffset>168910</wp:posOffset>
                </wp:positionV>
                <wp:extent cx="2520950" cy="635"/>
                <wp:effectExtent l="17780" t="9525" r="26670" b="2794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635"/>
                        </a:xfrm>
                        <a:prstGeom prst="line">
                          <a:avLst/>
                        </a:prstGeom>
                        <a:noFill/>
                        <a:ln w="12700">
                          <a:solidFill>
                            <a:srgbClr val="FF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13.3pt" to="467.8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" o:allowincell="f" strokecolor="red" strokeweight="1pt">
                <v:stroke startarrowwidth="wide" startarrowlength="short" endarrowwidth="wide" endarrowlength="short"/>
                <v:shadow opacity="49150f"/>
              </v:line>
            </w:pict>
          </mc:Fallback>
        </mc:AlternateContent>
      </w:r>
      <w:r w:rsidRPr="0025148A">
        <w:rPr>
          <w:b/>
          <w:sz w:val="28"/>
          <w:szCs w:val="28"/>
        </w:rPr>
        <w:t xml:space="preserve"> Firma del </w:t>
      </w:r>
      <w:proofErr w:type="spellStart"/>
      <w:r w:rsidRPr="0025148A">
        <w:rPr>
          <w:b/>
          <w:sz w:val="28"/>
          <w:szCs w:val="28"/>
        </w:rPr>
        <w:t>Coordinador</w:t>
      </w:r>
      <w:proofErr w:type="spellEnd"/>
      <w:r w:rsidRPr="0025148A">
        <w:rPr>
          <w:b/>
          <w:sz w:val="28"/>
          <w:szCs w:val="28"/>
        </w:rPr>
        <w:t xml:space="preserve"> de Carrera </w:t>
      </w:r>
    </w:p>
    <w:p w14:paraId="6EE77AB8" w14:textId="77777777" w:rsidR="000C5536" w:rsidRPr="00817112" w:rsidRDefault="000C5536" w:rsidP="000C5536">
      <w:pPr>
        <w:ind w:firstLine="1560"/>
        <w:rPr>
          <w:b/>
        </w:rPr>
      </w:pPr>
    </w:p>
    <w:p w14:paraId="415BC8CC" w14:textId="77777777" w:rsidR="000C5536" w:rsidRPr="00817112" w:rsidRDefault="000C5536" w:rsidP="000C5536">
      <w:pPr>
        <w:ind w:left="3111" w:firstLine="3261"/>
        <w:rPr>
          <w:b/>
        </w:rPr>
      </w:pPr>
      <w:r>
        <w:t xml:space="preserve">Juan </w:t>
      </w:r>
      <w:proofErr w:type="spellStart"/>
      <w:r>
        <w:t>Fal</w:t>
      </w:r>
      <w:proofErr w:type="spellEnd"/>
    </w:p>
    <w:p w14:paraId="79331FEF" w14:textId="7D7E3DE3" w:rsidR="000C5536" w:rsidRPr="00817112" w:rsidRDefault="000C5536" w:rsidP="000C5536">
      <w:pPr>
        <w:pStyle w:val="Ttulo1"/>
        <w:rPr>
          <w:rFonts w:ascii="Times New Roman" w:hAnsi="Times New Roman"/>
          <w:sz w:val="24"/>
        </w:rPr>
      </w:pPr>
      <w:r>
        <w:rPr>
          <w:rFonts w:ascii="Times New Roman" w:hAnsi="Times New Roman"/>
          <w:noProof/>
          <w:spacing w:val="0"/>
          <w:sz w:val="24"/>
          <w:lang w:val="es-ES"/>
        </w:rPr>
        <mc:AlternateContent>
          <mc:Choice Requires="wps">
            <w:drawing>
              <wp:anchor distT="0" distB="0" distL="114300" distR="114300" simplePos="0" relativeHeight="251669504" behindDoc="0" locked="0" layoutInCell="0" allowOverlap="1" wp14:anchorId="2AC1C6EF" wp14:editId="1CF85269">
                <wp:simplePos x="0" y="0"/>
                <wp:positionH relativeFrom="column">
                  <wp:posOffset>3420745</wp:posOffset>
                </wp:positionH>
                <wp:positionV relativeFrom="paragraph">
                  <wp:posOffset>126365</wp:posOffset>
                </wp:positionV>
                <wp:extent cx="2520950" cy="635"/>
                <wp:effectExtent l="17780" t="14605" r="26670" b="2286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635"/>
                        </a:xfrm>
                        <a:prstGeom prst="line">
                          <a:avLst/>
                        </a:prstGeom>
                        <a:noFill/>
                        <a:ln w="12700">
                          <a:solidFill>
                            <a:srgbClr val="FF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9.95pt" to="467.8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" o:allowincell="f" strokecolor="red" strokeweight="1pt">
                <v:stroke startarrowwidth="wide" startarrowlength="short" endarrowwidth="wide" endarrowlength="short"/>
                <v:shadow opacity="49150f"/>
              </v:line>
            </w:pict>
          </mc:Fallback>
        </mc:AlternateContent>
      </w:r>
      <w:r w:rsidRPr="00817112">
        <w:rPr>
          <w:rFonts w:ascii="Times New Roman" w:hAnsi="Times New Roman"/>
          <w:sz w:val="24"/>
        </w:rPr>
        <w:t xml:space="preserve">Aclaración         </w:t>
      </w:r>
    </w:p>
    <w:p w14:paraId="395D0E42" w14:textId="77777777" w:rsidR="000C5536" w:rsidRPr="00817112" w:rsidRDefault="000C5536" w:rsidP="000C5536"/>
    <w:p w14:paraId="1CABC4A5" w14:textId="77777777" w:rsidR="000C5536" w:rsidRPr="00515B7D" w:rsidRDefault="000C5536">
      <w:pPr>
        <w:rPr>
          <w:sz w:val="28"/>
          <w:szCs w:val="28"/>
          <w:lang w:val="es-ES_tradnl"/>
        </w:rPr>
      </w:pPr>
    </w:p>
    <w:sectPr w:rsidR="000C5536" w:rsidRPr="00515B7D" w:rsidSect="008B6E6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C5145"/>
    <w:multiLevelType w:val="hybridMultilevel"/>
    <w:tmpl w:val="19F4F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4D2452"/>
    <w:multiLevelType w:val="hybridMultilevel"/>
    <w:tmpl w:val="19F4F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9421F5"/>
    <w:multiLevelType w:val="hybridMultilevel"/>
    <w:tmpl w:val="19F4F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393602"/>
    <w:multiLevelType w:val="hybridMultilevel"/>
    <w:tmpl w:val="19F4F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382668"/>
    <w:multiLevelType w:val="hybridMultilevel"/>
    <w:tmpl w:val="19F4F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287527"/>
    <w:multiLevelType w:val="hybridMultilevel"/>
    <w:tmpl w:val="19F4F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203554"/>
    <w:multiLevelType w:val="hybridMultilevel"/>
    <w:tmpl w:val="19F4F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A837F0"/>
    <w:multiLevelType w:val="hybridMultilevel"/>
    <w:tmpl w:val="19F4F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7"/>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2E"/>
    <w:rsid w:val="0001561D"/>
    <w:rsid w:val="00015AFF"/>
    <w:rsid w:val="00034A8C"/>
    <w:rsid w:val="00046266"/>
    <w:rsid w:val="000C5536"/>
    <w:rsid w:val="000D5904"/>
    <w:rsid w:val="0016634A"/>
    <w:rsid w:val="001A0EAA"/>
    <w:rsid w:val="001C65F7"/>
    <w:rsid w:val="001D615F"/>
    <w:rsid w:val="00201722"/>
    <w:rsid w:val="00231BF8"/>
    <w:rsid w:val="0023661F"/>
    <w:rsid w:val="00260D70"/>
    <w:rsid w:val="00292F56"/>
    <w:rsid w:val="002A00D8"/>
    <w:rsid w:val="0032751A"/>
    <w:rsid w:val="00373AB3"/>
    <w:rsid w:val="00404424"/>
    <w:rsid w:val="00480BF9"/>
    <w:rsid w:val="00491ED9"/>
    <w:rsid w:val="004B3B8C"/>
    <w:rsid w:val="004D5E91"/>
    <w:rsid w:val="004F5DEB"/>
    <w:rsid w:val="0050727E"/>
    <w:rsid w:val="00515B7D"/>
    <w:rsid w:val="00515DDA"/>
    <w:rsid w:val="00527F99"/>
    <w:rsid w:val="00546E84"/>
    <w:rsid w:val="005544FB"/>
    <w:rsid w:val="005659EF"/>
    <w:rsid w:val="00574F4C"/>
    <w:rsid w:val="005D575E"/>
    <w:rsid w:val="00666C68"/>
    <w:rsid w:val="006B3A2D"/>
    <w:rsid w:val="006D1487"/>
    <w:rsid w:val="006F5A62"/>
    <w:rsid w:val="006F6A14"/>
    <w:rsid w:val="007618E8"/>
    <w:rsid w:val="00775255"/>
    <w:rsid w:val="007B3780"/>
    <w:rsid w:val="007C351F"/>
    <w:rsid w:val="0080490D"/>
    <w:rsid w:val="0082293D"/>
    <w:rsid w:val="00842EA8"/>
    <w:rsid w:val="00881CA3"/>
    <w:rsid w:val="00887CEC"/>
    <w:rsid w:val="008B6E64"/>
    <w:rsid w:val="008C6B9C"/>
    <w:rsid w:val="008E5EDF"/>
    <w:rsid w:val="008F4968"/>
    <w:rsid w:val="0091039F"/>
    <w:rsid w:val="009359E4"/>
    <w:rsid w:val="009F742E"/>
    <w:rsid w:val="00A1265F"/>
    <w:rsid w:val="00A128B5"/>
    <w:rsid w:val="00A12A90"/>
    <w:rsid w:val="00A2787F"/>
    <w:rsid w:val="00A74934"/>
    <w:rsid w:val="00AA2080"/>
    <w:rsid w:val="00AA783D"/>
    <w:rsid w:val="00AB58B5"/>
    <w:rsid w:val="00AD57DF"/>
    <w:rsid w:val="00B84929"/>
    <w:rsid w:val="00BC63DD"/>
    <w:rsid w:val="00BE6B1E"/>
    <w:rsid w:val="00BF001C"/>
    <w:rsid w:val="00C301F4"/>
    <w:rsid w:val="00C94A3D"/>
    <w:rsid w:val="00CC430F"/>
    <w:rsid w:val="00CF1381"/>
    <w:rsid w:val="00DB3D5A"/>
    <w:rsid w:val="00EA5236"/>
    <w:rsid w:val="00ED1376"/>
    <w:rsid w:val="00EE4C74"/>
    <w:rsid w:val="00EE59CC"/>
    <w:rsid w:val="00F55588"/>
    <w:rsid w:val="00F55C54"/>
    <w:rsid w:val="00F76992"/>
    <w:rsid w:val="00FE392C"/>
    <w:rsid w:val="00FF0871"/>
    <w:rsid w:val="00FF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C99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C5536"/>
    <w:pPr>
      <w:keepNext/>
      <w:ind w:firstLine="3544"/>
      <w:outlineLvl w:val="0"/>
    </w:pPr>
    <w:rPr>
      <w:rFonts w:ascii="Arial" w:eastAsia="Times New Roman" w:hAnsi="Arial" w:cs="Times New Roman"/>
      <w:b/>
      <w:spacing w:val="-2"/>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F35B5"/>
    <w:rPr>
      <w:color w:val="0000FF"/>
      <w:u w:val="single"/>
    </w:rPr>
  </w:style>
  <w:style w:type="paragraph" w:styleId="Textodecuerpo">
    <w:name w:val="Body Text"/>
    <w:basedOn w:val="Normal"/>
    <w:link w:val="TextodecuerpoCar"/>
    <w:rsid w:val="008F4968"/>
    <w:pPr>
      <w:jc w:val="center"/>
    </w:pPr>
    <w:rPr>
      <w:rFonts w:ascii="Arial" w:eastAsia="Times New Roman" w:hAnsi="Arial" w:cs="Times New Roman"/>
      <w:spacing w:val="-2"/>
      <w:lang w:val="es-ES_tradnl"/>
    </w:rPr>
  </w:style>
  <w:style w:type="character" w:customStyle="1" w:styleId="TextodecuerpoCar">
    <w:name w:val="Texto de cuerpo Car"/>
    <w:basedOn w:val="Fuentedeprrafopredeter"/>
    <w:link w:val="Textodecuerpo"/>
    <w:rsid w:val="008F4968"/>
    <w:rPr>
      <w:rFonts w:ascii="Arial" w:eastAsia="Times New Roman" w:hAnsi="Arial" w:cs="Times New Roman"/>
      <w:spacing w:val="-2"/>
      <w:lang w:val="es-ES_tradnl"/>
    </w:rPr>
  </w:style>
  <w:style w:type="paragraph" w:styleId="Prrafodelista">
    <w:name w:val="List Paragraph"/>
    <w:basedOn w:val="Normal"/>
    <w:uiPriority w:val="34"/>
    <w:qFormat/>
    <w:rsid w:val="00A1265F"/>
    <w:pPr>
      <w:ind w:left="720"/>
      <w:contextualSpacing/>
    </w:pPr>
  </w:style>
  <w:style w:type="character" w:customStyle="1" w:styleId="Ttulo1Car">
    <w:name w:val="Título 1 Car"/>
    <w:basedOn w:val="Fuentedeprrafopredeter"/>
    <w:link w:val="Ttulo1"/>
    <w:rsid w:val="000C5536"/>
    <w:rPr>
      <w:rFonts w:ascii="Arial" w:eastAsia="Times New Roman" w:hAnsi="Arial" w:cs="Times New Roman"/>
      <w:b/>
      <w:spacing w:val="-2"/>
      <w:sz w:val="32"/>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C5536"/>
    <w:pPr>
      <w:keepNext/>
      <w:ind w:firstLine="3544"/>
      <w:outlineLvl w:val="0"/>
    </w:pPr>
    <w:rPr>
      <w:rFonts w:ascii="Arial" w:eastAsia="Times New Roman" w:hAnsi="Arial" w:cs="Times New Roman"/>
      <w:b/>
      <w:spacing w:val="-2"/>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F35B5"/>
    <w:rPr>
      <w:color w:val="0000FF"/>
      <w:u w:val="single"/>
    </w:rPr>
  </w:style>
  <w:style w:type="paragraph" w:styleId="Textodecuerpo">
    <w:name w:val="Body Text"/>
    <w:basedOn w:val="Normal"/>
    <w:link w:val="TextodecuerpoCar"/>
    <w:rsid w:val="008F4968"/>
    <w:pPr>
      <w:jc w:val="center"/>
    </w:pPr>
    <w:rPr>
      <w:rFonts w:ascii="Arial" w:eastAsia="Times New Roman" w:hAnsi="Arial" w:cs="Times New Roman"/>
      <w:spacing w:val="-2"/>
      <w:lang w:val="es-ES_tradnl"/>
    </w:rPr>
  </w:style>
  <w:style w:type="character" w:customStyle="1" w:styleId="TextodecuerpoCar">
    <w:name w:val="Texto de cuerpo Car"/>
    <w:basedOn w:val="Fuentedeprrafopredeter"/>
    <w:link w:val="Textodecuerpo"/>
    <w:rsid w:val="008F4968"/>
    <w:rPr>
      <w:rFonts w:ascii="Arial" w:eastAsia="Times New Roman" w:hAnsi="Arial" w:cs="Times New Roman"/>
      <w:spacing w:val="-2"/>
      <w:lang w:val="es-ES_tradnl"/>
    </w:rPr>
  </w:style>
  <w:style w:type="paragraph" w:styleId="Prrafodelista">
    <w:name w:val="List Paragraph"/>
    <w:basedOn w:val="Normal"/>
    <w:uiPriority w:val="34"/>
    <w:qFormat/>
    <w:rsid w:val="00A1265F"/>
    <w:pPr>
      <w:ind w:left="720"/>
      <w:contextualSpacing/>
    </w:pPr>
  </w:style>
  <w:style w:type="character" w:customStyle="1" w:styleId="Ttulo1Car">
    <w:name w:val="Título 1 Car"/>
    <w:basedOn w:val="Fuentedeprrafopredeter"/>
    <w:link w:val="Ttulo1"/>
    <w:rsid w:val="000C5536"/>
    <w:rPr>
      <w:rFonts w:ascii="Arial" w:eastAsia="Times New Roman" w:hAnsi="Arial" w:cs="Times New Roman"/>
      <w:b/>
      <w:spacing w:val="-2"/>
      <w:sz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0389">
      <w:bodyDiv w:val="1"/>
      <w:marLeft w:val="0"/>
      <w:marRight w:val="0"/>
      <w:marTop w:val="0"/>
      <w:marBottom w:val="0"/>
      <w:divBdr>
        <w:top w:val="none" w:sz="0" w:space="0" w:color="auto"/>
        <w:left w:val="none" w:sz="0" w:space="0" w:color="auto"/>
        <w:bottom w:val="none" w:sz="0" w:space="0" w:color="auto"/>
        <w:right w:val="none" w:sz="0" w:space="0" w:color="auto"/>
      </w:divBdr>
    </w:div>
    <w:div w:id="819075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imf.org/external/spanish/pubs/ft/bop/2007/bopman6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1678-1C7F-B349-8B79-1E99415E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1816</Words>
  <Characters>9991</Characters>
  <Application>Microsoft Macintosh Word</Application>
  <DocSecurity>0</DocSecurity>
  <Lines>83</Lines>
  <Paragraphs>23</Paragraphs>
  <ScaleCrop>false</ScaleCrop>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2017-02-25T19:27:00Z</dcterms:created>
  <dcterms:modified xsi:type="dcterms:W3CDTF">2017-03-13T14:09:00Z</dcterms:modified>
</cp:coreProperties>
</file>